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119" w:rsidRDefault="00A23119" w:rsidP="00A231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Ewa </w:t>
      </w:r>
      <w:proofErr w:type="spellStart"/>
      <w:r>
        <w:rPr>
          <w:rFonts w:ascii="Times New Roman" w:hAnsi="Times New Roman" w:cs="Times New Roman"/>
          <w:sz w:val="24"/>
          <w:szCs w:val="24"/>
        </w:rPr>
        <w:t>Szymanik</w:t>
      </w:r>
      <w:proofErr w:type="spellEnd"/>
    </w:p>
    <w:p w:rsidR="00A23119" w:rsidRDefault="00A23119" w:rsidP="00A231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Katedra Mikroekonomii</w:t>
      </w:r>
    </w:p>
    <w:p w:rsidR="00A23119" w:rsidRDefault="00A23119" w:rsidP="00A231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Uniwersytet Ekonomiczny w Krakowie</w:t>
      </w:r>
    </w:p>
    <w:p w:rsidR="00A23119" w:rsidRDefault="00A23119" w:rsidP="00A231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Konkurencyjność przedsiębiorstw – główne aspekty</w:t>
      </w:r>
    </w:p>
    <w:p w:rsidR="00A23119" w:rsidRDefault="00A23119" w:rsidP="00A231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119" w:rsidRDefault="00A23119" w:rsidP="00A231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Streszczenie</w:t>
      </w:r>
    </w:p>
    <w:p w:rsidR="007772B2" w:rsidRDefault="007772B2" w:rsidP="007772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72B2">
        <w:rPr>
          <w:rFonts w:ascii="Times New Roman" w:hAnsi="Times New Roman" w:cs="Times New Roman"/>
          <w:sz w:val="24"/>
          <w:szCs w:val="24"/>
        </w:rPr>
        <w:t>Artykuł ukazuje teoretyczne aspekty konkurencyjności przedsiębiorstw. Jego celem jest dokonanie przeglądu współczesnych definicji konkurencyjności przedsiębiorstw, próba sformułowania własnej przez autorkę oraz ukazanie głównych aspektów i determinantów badanego zagadnienia. Wnioski sformułowano w oparciu o analizę przeglądu współczesnych definicji ko</w:t>
      </w:r>
      <w:r>
        <w:rPr>
          <w:rFonts w:ascii="Times New Roman" w:hAnsi="Times New Roman" w:cs="Times New Roman"/>
          <w:sz w:val="24"/>
          <w:szCs w:val="24"/>
        </w:rPr>
        <w:t>nkurencyjności przedsiębiorstw:</w:t>
      </w:r>
    </w:p>
    <w:p w:rsidR="007772B2" w:rsidRDefault="007772B2" w:rsidP="00777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2B2">
        <w:rPr>
          <w:rFonts w:ascii="Times New Roman" w:hAnsi="Times New Roman" w:cs="Times New Roman"/>
          <w:sz w:val="24"/>
          <w:szCs w:val="24"/>
        </w:rPr>
        <w:t xml:space="preserve">1) brak zainteresowania rolą, jaką w zwiększaniu konkurencyjności firm </w:t>
      </w:r>
      <w:r>
        <w:rPr>
          <w:rFonts w:ascii="Times New Roman" w:hAnsi="Times New Roman" w:cs="Times New Roman"/>
          <w:sz w:val="24"/>
          <w:szCs w:val="24"/>
        </w:rPr>
        <w:t>odgrywa tzw. marketing szeptany,</w:t>
      </w:r>
    </w:p>
    <w:p w:rsidR="007772B2" w:rsidRDefault="007772B2" w:rsidP="00777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i</w:t>
      </w:r>
      <w:r w:rsidRPr="007772B2">
        <w:rPr>
          <w:rFonts w:ascii="Times New Roman" w:hAnsi="Times New Roman" w:cs="Times New Roman"/>
          <w:sz w:val="24"/>
          <w:szCs w:val="24"/>
        </w:rPr>
        <w:t>nnowa</w:t>
      </w:r>
      <w:r>
        <w:rPr>
          <w:rFonts w:ascii="Times New Roman" w:hAnsi="Times New Roman" w:cs="Times New Roman"/>
          <w:sz w:val="24"/>
          <w:szCs w:val="24"/>
        </w:rPr>
        <w:t>cyjność</w:t>
      </w:r>
      <w:r w:rsidRPr="007772B2">
        <w:rPr>
          <w:rFonts w:ascii="Times New Roman" w:hAnsi="Times New Roman" w:cs="Times New Roman"/>
          <w:sz w:val="24"/>
          <w:szCs w:val="24"/>
        </w:rPr>
        <w:t xml:space="preserve"> sprzyja konkurencyjności, ale jej nie gwarantuje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772B2" w:rsidRDefault="007772B2" w:rsidP="00777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k</w:t>
      </w:r>
      <w:r w:rsidRPr="007772B2">
        <w:rPr>
          <w:rFonts w:ascii="Times New Roman" w:hAnsi="Times New Roman" w:cs="Times New Roman"/>
          <w:sz w:val="24"/>
          <w:szCs w:val="24"/>
        </w:rPr>
        <w:t>onieczność budowania trwałej przewagi, nie poddającej się naśladowni</w:t>
      </w:r>
      <w:r>
        <w:rPr>
          <w:rFonts w:ascii="Times New Roman" w:hAnsi="Times New Roman" w:cs="Times New Roman"/>
          <w:sz w:val="24"/>
          <w:szCs w:val="24"/>
        </w:rPr>
        <w:t>ctwu,</w:t>
      </w:r>
    </w:p>
    <w:p w:rsidR="007772B2" w:rsidRDefault="007772B2" w:rsidP="00777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w</w:t>
      </w:r>
      <w:r w:rsidRPr="007772B2">
        <w:rPr>
          <w:rFonts w:ascii="Times New Roman" w:hAnsi="Times New Roman" w:cs="Times New Roman"/>
          <w:sz w:val="24"/>
          <w:szCs w:val="24"/>
        </w:rPr>
        <w:t>zrost firmy odbywa się poprzez szybki rozwój, fuzje, przej</w:t>
      </w:r>
      <w:r>
        <w:rPr>
          <w:rFonts w:ascii="Times New Roman" w:hAnsi="Times New Roman" w:cs="Times New Roman"/>
          <w:sz w:val="24"/>
          <w:szCs w:val="24"/>
        </w:rPr>
        <w:t>ęcia lub zawiązanie spółek,</w:t>
      </w:r>
    </w:p>
    <w:p w:rsidR="007772B2" w:rsidRDefault="007772B2" w:rsidP="00777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c</w:t>
      </w:r>
      <w:r w:rsidRPr="007772B2">
        <w:rPr>
          <w:rFonts w:ascii="Times New Roman" w:hAnsi="Times New Roman" w:cs="Times New Roman"/>
          <w:sz w:val="24"/>
          <w:szCs w:val="24"/>
        </w:rPr>
        <w:t>zas jako determinant konkurencyjności - ważna jest szybkość działania</w:t>
      </w:r>
      <w:r w:rsidR="004C0861">
        <w:rPr>
          <w:rFonts w:ascii="Times New Roman" w:hAnsi="Times New Roman" w:cs="Times New Roman"/>
          <w:sz w:val="24"/>
          <w:szCs w:val="24"/>
        </w:rPr>
        <w:t>,</w:t>
      </w:r>
      <w:r w:rsidRPr="007772B2">
        <w:rPr>
          <w:rFonts w:ascii="Times New Roman" w:hAnsi="Times New Roman" w:cs="Times New Roman"/>
          <w:sz w:val="24"/>
          <w:szCs w:val="24"/>
        </w:rPr>
        <w:t xml:space="preserve"> ale nie spiesząc się, można się lepiej </w:t>
      </w:r>
      <w:r>
        <w:rPr>
          <w:rFonts w:ascii="Times New Roman" w:hAnsi="Times New Roman" w:cs="Times New Roman"/>
          <w:sz w:val="24"/>
          <w:szCs w:val="24"/>
        </w:rPr>
        <w:t>przygotować do wejścia na rynek</w:t>
      </w:r>
    </w:p>
    <w:p w:rsidR="007772B2" w:rsidRDefault="007772B2" w:rsidP="00777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o</w:t>
      </w:r>
      <w:r w:rsidRPr="007772B2">
        <w:rPr>
          <w:rFonts w:ascii="Times New Roman" w:hAnsi="Times New Roman" w:cs="Times New Roman"/>
          <w:sz w:val="24"/>
          <w:szCs w:val="24"/>
        </w:rPr>
        <w:t xml:space="preserve"> konkurencyjności ostatecznie zawsze decyduje rynek.</w:t>
      </w:r>
    </w:p>
    <w:p w:rsidR="007772B2" w:rsidRPr="007772B2" w:rsidRDefault="007772B2" w:rsidP="00777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119" w:rsidRDefault="00A23119" w:rsidP="00777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Słowa kluczowe:</w:t>
      </w:r>
      <w:r>
        <w:rPr>
          <w:rFonts w:ascii="Times New Roman" w:hAnsi="Times New Roman" w:cs="Times New Roman"/>
          <w:sz w:val="24"/>
          <w:szCs w:val="24"/>
        </w:rPr>
        <w:t xml:space="preserve"> konkurencyjność przedsiębiorstw, innowacyjność</w:t>
      </w:r>
      <w:r w:rsidR="007772B2">
        <w:rPr>
          <w:rFonts w:ascii="Times New Roman" w:hAnsi="Times New Roman" w:cs="Times New Roman"/>
          <w:sz w:val="24"/>
          <w:szCs w:val="24"/>
        </w:rPr>
        <w:t>, przewaga konkurencyjna, determinanty konkurencyjności</w:t>
      </w:r>
    </w:p>
    <w:p w:rsidR="00A23119" w:rsidRPr="00A23119" w:rsidRDefault="00A23119" w:rsidP="00777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119" w:rsidRPr="00A23119" w:rsidRDefault="00A23119" w:rsidP="007772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119">
        <w:rPr>
          <w:rFonts w:ascii="Times New Roman" w:hAnsi="Times New Roman" w:cs="Times New Roman"/>
          <w:b/>
          <w:sz w:val="24"/>
          <w:szCs w:val="24"/>
        </w:rPr>
        <w:t>The competitiveness of the enterpreneurs – main aspects</w:t>
      </w:r>
    </w:p>
    <w:p w:rsidR="00A23119" w:rsidRDefault="00A23119" w:rsidP="00777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4858">
        <w:rPr>
          <w:rFonts w:ascii="Times New Roman" w:hAnsi="Times New Roman" w:cs="Times New Roman"/>
          <w:b/>
          <w:sz w:val="24"/>
          <w:szCs w:val="24"/>
          <w:lang w:val="en-US"/>
        </w:rPr>
        <w:t>Abstract:</w:t>
      </w:r>
      <w:r w:rsidRPr="00C44858">
        <w:rPr>
          <w:rFonts w:ascii="Times New Roman" w:hAnsi="Times New Roman" w:cs="Times New Roman"/>
          <w:sz w:val="24"/>
          <w:szCs w:val="24"/>
          <w:lang w:val="en-US"/>
        </w:rPr>
        <w:t xml:space="preserve"> The article shows theoretical aspect of the </w:t>
      </w:r>
      <w:proofErr w:type="spellStart"/>
      <w:r w:rsidRPr="00C44858">
        <w:rPr>
          <w:rFonts w:ascii="Times New Roman" w:hAnsi="Times New Roman" w:cs="Times New Roman"/>
          <w:sz w:val="24"/>
          <w:szCs w:val="24"/>
          <w:lang w:val="en-US"/>
        </w:rPr>
        <w:t>enterpreneurs</w:t>
      </w:r>
      <w:proofErr w:type="spellEnd"/>
      <w:r w:rsidRPr="00C44858">
        <w:rPr>
          <w:rFonts w:ascii="Times New Roman" w:hAnsi="Times New Roman" w:cs="Times New Roman"/>
          <w:sz w:val="24"/>
          <w:szCs w:val="24"/>
          <w:lang w:val="en-US"/>
        </w:rPr>
        <w:t xml:space="preserve"> competitiveness. </w:t>
      </w:r>
      <w:r>
        <w:rPr>
          <w:rFonts w:ascii="Times New Roman" w:hAnsi="Times New Roman" w:cs="Times New Roman"/>
          <w:sz w:val="24"/>
          <w:szCs w:val="24"/>
          <w:lang w:val="en-US"/>
        </w:rPr>
        <w:t>The aim is to review the contemporary definitions, trial of making author’s own one and showing of main aspects and determinants of the competitiveness.</w:t>
      </w:r>
      <w:r w:rsidR="007772B2">
        <w:rPr>
          <w:rFonts w:ascii="Times New Roman" w:hAnsi="Times New Roman" w:cs="Times New Roman"/>
          <w:sz w:val="24"/>
          <w:szCs w:val="24"/>
          <w:lang w:val="en-US"/>
        </w:rPr>
        <w:t xml:space="preserve"> The conclusions were formulated at the base of the </w:t>
      </w:r>
      <w:proofErr w:type="spellStart"/>
      <w:r w:rsidR="007772B2">
        <w:rPr>
          <w:rFonts w:ascii="Times New Roman" w:hAnsi="Times New Roman" w:cs="Times New Roman"/>
          <w:sz w:val="24"/>
          <w:szCs w:val="24"/>
          <w:lang w:val="en-US"/>
        </w:rPr>
        <w:t>analyse</w:t>
      </w:r>
      <w:proofErr w:type="spellEnd"/>
      <w:r w:rsidR="007772B2">
        <w:rPr>
          <w:rFonts w:ascii="Times New Roman" w:hAnsi="Times New Roman" w:cs="Times New Roman"/>
          <w:sz w:val="24"/>
          <w:szCs w:val="24"/>
          <w:lang w:val="en-US"/>
        </w:rPr>
        <w:t xml:space="preserve"> of modern definitions of the </w:t>
      </w:r>
      <w:proofErr w:type="spellStart"/>
      <w:r w:rsidR="007772B2">
        <w:rPr>
          <w:rFonts w:ascii="Times New Roman" w:hAnsi="Times New Roman" w:cs="Times New Roman"/>
          <w:sz w:val="24"/>
          <w:szCs w:val="24"/>
          <w:lang w:val="en-US"/>
        </w:rPr>
        <w:t>enterpreneurs</w:t>
      </w:r>
      <w:proofErr w:type="spellEnd"/>
      <w:r w:rsidR="007772B2">
        <w:rPr>
          <w:rFonts w:ascii="Times New Roman" w:hAnsi="Times New Roman" w:cs="Times New Roman"/>
          <w:sz w:val="24"/>
          <w:szCs w:val="24"/>
          <w:lang w:val="en-US"/>
        </w:rPr>
        <w:t>’ competitiveness:</w:t>
      </w:r>
    </w:p>
    <w:p w:rsidR="007772B2" w:rsidRDefault="007772B2" w:rsidP="00777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1) no interest on the role of so called  whispered marketing,</w:t>
      </w:r>
    </w:p>
    <w:p w:rsidR="007772B2" w:rsidRDefault="007772B2" w:rsidP="00777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2) the innovativeness helps to improve the competitiveness but it doesn’t give its guaranty,</w:t>
      </w:r>
    </w:p>
    <w:p w:rsidR="007772B2" w:rsidRDefault="007772B2" w:rsidP="00777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3)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necessarity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building of the stabile non-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followable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advantage,</w:t>
      </w:r>
    </w:p>
    <w:p w:rsidR="007772B2" w:rsidRDefault="007772B2" w:rsidP="00777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4) the firm’ growth may be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by the quick development, mergers and fusions or </w:t>
      </w:r>
      <w:proofErr w:type="spellStart"/>
      <w:r w:rsidR="004C0861">
        <w:rPr>
          <w:rFonts w:ascii="Times New Roman" w:hAnsi="Times New Roman" w:cs="Times New Roman"/>
          <w:sz w:val="24"/>
          <w:szCs w:val="24"/>
          <w:lang w:val="en-US"/>
        </w:rPr>
        <w:t>companies’creation</w:t>
      </w:r>
      <w:proofErr w:type="spellEnd"/>
      <w:r w:rsidR="004C086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4C0861" w:rsidRDefault="004C0861" w:rsidP="00777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5) time as the competitiveness’ determinant – the quick work is important but it is possible to find the better way to go at the market having more time,</w:t>
      </w:r>
    </w:p>
    <w:p w:rsidR="004C0861" w:rsidRDefault="004C0861" w:rsidP="00777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6) market is the last factor of the competitiveness verification.</w:t>
      </w:r>
    </w:p>
    <w:p w:rsidR="004C0861" w:rsidRPr="007772B2" w:rsidRDefault="004C0861" w:rsidP="00777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A23119" w:rsidRPr="00C44858" w:rsidRDefault="00A23119" w:rsidP="007772B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448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Key words: </w:t>
      </w:r>
      <w:proofErr w:type="spellStart"/>
      <w:r w:rsidRPr="00C44858">
        <w:rPr>
          <w:rFonts w:ascii="Times New Roman" w:hAnsi="Times New Roman" w:cs="Times New Roman"/>
          <w:sz w:val="24"/>
          <w:szCs w:val="24"/>
          <w:lang w:val="en-US"/>
        </w:rPr>
        <w:t>enterpreneurs</w:t>
      </w:r>
      <w:proofErr w:type="spellEnd"/>
      <w:r w:rsidRPr="00C4485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C448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44858">
        <w:rPr>
          <w:rFonts w:ascii="Times New Roman" w:hAnsi="Times New Roman" w:cs="Times New Roman"/>
          <w:sz w:val="24"/>
          <w:szCs w:val="24"/>
          <w:lang w:val="en-US"/>
        </w:rPr>
        <w:t>competitiveness</w:t>
      </w:r>
      <w:r>
        <w:rPr>
          <w:rFonts w:ascii="Times New Roman" w:hAnsi="Times New Roman" w:cs="Times New Roman"/>
          <w:sz w:val="24"/>
          <w:szCs w:val="24"/>
          <w:lang w:val="en-US"/>
        </w:rPr>
        <w:t>, innovativeness</w:t>
      </w:r>
      <w:r w:rsidR="007772B2">
        <w:rPr>
          <w:rFonts w:ascii="Times New Roman" w:hAnsi="Times New Roman" w:cs="Times New Roman"/>
          <w:sz w:val="24"/>
          <w:szCs w:val="24"/>
          <w:lang w:val="en-US"/>
        </w:rPr>
        <w:t>, competitive advantage, competitiveness’ determinants</w:t>
      </w:r>
    </w:p>
    <w:p w:rsidR="00A23119" w:rsidRPr="007772B2" w:rsidRDefault="00A23119" w:rsidP="00777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72D4" w:rsidRPr="007772B2" w:rsidRDefault="00B672D4" w:rsidP="007772B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672D4" w:rsidRPr="00777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12FF7"/>
    <w:multiLevelType w:val="hybridMultilevel"/>
    <w:tmpl w:val="AD844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19"/>
    <w:rsid w:val="004C0861"/>
    <w:rsid w:val="007772B2"/>
    <w:rsid w:val="00A23119"/>
    <w:rsid w:val="00B6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A9453-72F2-4198-AD93-443EA8F3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31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7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7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nowy</dc:creator>
  <cp:keywords/>
  <dc:description/>
  <cp:lastModifiedBy>nowy</cp:lastModifiedBy>
  <cp:revision>2</cp:revision>
  <dcterms:created xsi:type="dcterms:W3CDTF">2016-05-01T13:20:00Z</dcterms:created>
  <dcterms:modified xsi:type="dcterms:W3CDTF">2016-05-01T13:20:00Z</dcterms:modified>
</cp:coreProperties>
</file>