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0596" w:rsidRDefault="00EC632A" w:rsidP="007B6BD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TRÓJWYMIAROWA ANALIZA JAKOŚCI INFORMACJI O WYNIKACH FINANSOWYCH PRZEDSIĘBIORSTW PUBLICZNYCH</w:t>
      </w:r>
    </w:p>
    <w:p w:rsidR="007B6BD9" w:rsidRDefault="007B6BD9" w:rsidP="007B6BD9">
      <w:pPr>
        <w:spacing w:after="0" w:line="360" w:lineRule="auto"/>
        <w:jc w:val="center"/>
        <w:rPr>
          <w:rFonts w:ascii="Times New Roman" w:hAnsi="Times New Roman" w:cs="Times New Roman"/>
          <w:b/>
          <w:sz w:val="24"/>
          <w:szCs w:val="24"/>
        </w:rPr>
      </w:pPr>
    </w:p>
    <w:p w:rsidR="007B6BD9" w:rsidRPr="00B77E82" w:rsidRDefault="007B6BD9" w:rsidP="00B77E82">
      <w:pPr>
        <w:pStyle w:val="Standard"/>
        <w:spacing w:line="360" w:lineRule="auto"/>
        <w:jc w:val="both"/>
        <w:rPr>
          <w:rFonts w:cs="Times New Roman"/>
          <w:b/>
        </w:rPr>
      </w:pPr>
      <w:r w:rsidRPr="00B77E82">
        <w:rPr>
          <w:rFonts w:cs="Times New Roman"/>
          <w:b/>
        </w:rPr>
        <w:t>Streszczenie</w:t>
      </w:r>
    </w:p>
    <w:p w:rsidR="00B77E82" w:rsidRPr="00B77E82" w:rsidRDefault="007B6BD9" w:rsidP="00B77E82">
      <w:pPr>
        <w:pStyle w:val="Standard"/>
        <w:spacing w:line="360" w:lineRule="auto"/>
        <w:jc w:val="both"/>
        <w:rPr>
          <w:rFonts w:eastAsia="Times New Roman" w:cs="Times New Roman"/>
          <w:color w:val="000000"/>
        </w:rPr>
      </w:pPr>
      <w:r w:rsidRPr="00B77E82">
        <w:rPr>
          <w:rFonts w:cs="Times New Roman"/>
          <w:i/>
        </w:rPr>
        <w:t xml:space="preserve">Cel: </w:t>
      </w:r>
      <w:r w:rsidR="008654CE">
        <w:rPr>
          <w:rFonts w:cs="Times New Roman"/>
        </w:rPr>
        <w:t>celem artykułu jest diagnostyczna ocena jakości wyników finansowych międzynarodowych spółek publicznych notowanych w indeksie WIG-CEE w okresie 2011-2020.</w:t>
      </w:r>
    </w:p>
    <w:p w:rsidR="002F2E31" w:rsidRPr="008654CE" w:rsidRDefault="007B6BD9" w:rsidP="00B77E82">
      <w:pPr>
        <w:pStyle w:val="Default"/>
        <w:spacing w:line="360" w:lineRule="auto"/>
        <w:jc w:val="both"/>
        <w:rPr>
          <w:rFonts w:ascii="Times New Roman" w:hAnsi="Times New Roman" w:cs="Times New Roman"/>
        </w:rPr>
      </w:pPr>
      <w:r w:rsidRPr="00B77E82">
        <w:rPr>
          <w:rFonts w:ascii="Times New Roman" w:hAnsi="Times New Roman" w:cs="Times New Roman"/>
          <w:i/>
        </w:rPr>
        <w:t xml:space="preserve">Metodyka badań: </w:t>
      </w:r>
      <w:r w:rsidR="008654CE">
        <w:rPr>
          <w:rFonts w:ascii="Times New Roman" w:hAnsi="Times New Roman" w:cs="Times New Roman"/>
        </w:rPr>
        <w:t xml:space="preserve">jakość wyniku finansowego zobrazowana została za pomocą </w:t>
      </w:r>
      <w:r w:rsidR="0079763D">
        <w:rPr>
          <w:rFonts w:ascii="Times New Roman" w:hAnsi="Times New Roman" w:cs="Times New Roman"/>
        </w:rPr>
        <w:t xml:space="preserve">zdywersyfikowanych </w:t>
      </w:r>
      <w:r w:rsidR="008654CE">
        <w:rPr>
          <w:rFonts w:ascii="Times New Roman" w:hAnsi="Times New Roman" w:cs="Times New Roman"/>
        </w:rPr>
        <w:t>współczynników stabilności i gładkości</w:t>
      </w:r>
      <w:r w:rsidR="0079763D">
        <w:rPr>
          <w:rFonts w:ascii="Times New Roman" w:hAnsi="Times New Roman" w:cs="Times New Roman"/>
        </w:rPr>
        <w:t xml:space="preserve"> zysku (straty) netto oraz wskaźnik</w:t>
      </w:r>
      <w:r w:rsidR="001D4CF7">
        <w:rPr>
          <w:rFonts w:ascii="Times New Roman" w:hAnsi="Times New Roman" w:cs="Times New Roman"/>
        </w:rPr>
        <w:t>ów</w:t>
      </w:r>
      <w:r w:rsidR="0079763D">
        <w:rPr>
          <w:rFonts w:ascii="Times New Roman" w:hAnsi="Times New Roman" w:cs="Times New Roman"/>
        </w:rPr>
        <w:t xml:space="preserve"> dyskrecjonalnych różnic memoriałowych, wyodrębnianych za pomocą modelu Jones w oparciu o metodę kasową i bilansową. </w:t>
      </w:r>
      <w:r w:rsidR="0079763D" w:rsidRPr="00B77E82">
        <w:rPr>
          <w:rFonts w:ascii="Times New Roman" w:hAnsi="Times New Roman" w:cs="Times New Roman"/>
        </w:rPr>
        <w:t>Do oceny zależności między badanymi zmiennymi wykorzystano</w:t>
      </w:r>
      <w:r w:rsidR="0079763D">
        <w:rPr>
          <w:rFonts w:ascii="Times New Roman" w:hAnsi="Times New Roman" w:cs="Times New Roman"/>
        </w:rPr>
        <w:t xml:space="preserve"> współczynnik korelacji rang Spearmana.</w:t>
      </w:r>
    </w:p>
    <w:p w:rsidR="002F2E31" w:rsidRPr="0079763D" w:rsidRDefault="007B6BD9" w:rsidP="00B77E82">
      <w:pPr>
        <w:spacing w:after="0" w:line="360" w:lineRule="auto"/>
        <w:jc w:val="both"/>
        <w:rPr>
          <w:rFonts w:ascii="Times New Roman" w:hAnsi="Times New Roman" w:cs="Times New Roman"/>
          <w:sz w:val="24"/>
          <w:szCs w:val="24"/>
        </w:rPr>
      </w:pPr>
      <w:r w:rsidRPr="00B77E82">
        <w:rPr>
          <w:rFonts w:ascii="Times New Roman" w:hAnsi="Times New Roman" w:cs="Times New Roman"/>
          <w:i/>
          <w:sz w:val="24"/>
          <w:szCs w:val="24"/>
        </w:rPr>
        <w:t xml:space="preserve">Wyniki badań: </w:t>
      </w:r>
      <w:r w:rsidR="0079763D">
        <w:rPr>
          <w:rFonts w:ascii="Times New Roman" w:hAnsi="Times New Roman"/>
          <w:sz w:val="24"/>
          <w:szCs w:val="24"/>
        </w:rPr>
        <w:t>w badanej próbie badawczej dominują strategie intencjonalnego obniżania wyniku finansowego netto. Nie zaobserwowano statycznie istotnych zależności między miernikami jakości zysku (straty) netto klasyfikowanymi w odrębnych grupach rodzajowych.</w:t>
      </w:r>
    </w:p>
    <w:p w:rsidR="0079763D" w:rsidRDefault="007B6BD9" w:rsidP="00B77E82">
      <w:pPr>
        <w:pStyle w:val="Standard"/>
        <w:spacing w:line="360" w:lineRule="auto"/>
        <w:jc w:val="both"/>
        <w:rPr>
          <w:rFonts w:cs="Times New Roman"/>
          <w:i/>
        </w:rPr>
      </w:pPr>
      <w:r w:rsidRPr="00B77E82">
        <w:rPr>
          <w:rFonts w:cs="Times New Roman"/>
          <w:i/>
        </w:rPr>
        <w:t xml:space="preserve">Wnioski: </w:t>
      </w:r>
      <w:r w:rsidR="0079763D">
        <w:t>rezultaty analiz empirycznych skłaniają ku refleksji, że ewaluacja jakości wyniku finansowego przedsiębiorstw powinna następować w oparciu o zróżnicowane miary ekonomiczne, bowiem wykorzystanie pojedynczych wskaźników może prowadzić do błędnej ewaluacji.</w:t>
      </w:r>
    </w:p>
    <w:p w:rsidR="000F6D88" w:rsidRDefault="007B6BD9" w:rsidP="00B77E82">
      <w:pPr>
        <w:pStyle w:val="Standard"/>
        <w:spacing w:line="360" w:lineRule="auto"/>
        <w:jc w:val="both"/>
        <w:rPr>
          <w:rFonts w:cs="Times"/>
          <w:color w:val="000000"/>
        </w:rPr>
      </w:pPr>
      <w:r w:rsidRPr="00242459">
        <w:rPr>
          <w:rFonts w:cs="Times New Roman"/>
          <w:i/>
        </w:rPr>
        <w:t xml:space="preserve">Wkład w rozwój dyscypliny: </w:t>
      </w:r>
      <w:r w:rsidR="0079763D" w:rsidRPr="00242459">
        <w:rPr>
          <w:rFonts w:cs="Times"/>
          <w:color w:val="000000"/>
        </w:rPr>
        <w:t>zrealizowane badania wydają się istotne z perspektywy</w:t>
      </w:r>
      <w:r w:rsidR="0079763D">
        <w:rPr>
          <w:rFonts w:cs="Times"/>
          <w:color w:val="000000"/>
        </w:rPr>
        <w:t xml:space="preserve"> praktyki gospodarczej, poszukującej narzędzi i instrumentów predykcji działań nakierowanych na sztuczne kształtowanie wyniku finansowego przedsiębiorstw.</w:t>
      </w:r>
    </w:p>
    <w:p w:rsidR="007B6BD9" w:rsidRPr="00242459" w:rsidRDefault="007B6BD9" w:rsidP="00B77E82">
      <w:pPr>
        <w:pStyle w:val="Standard"/>
        <w:spacing w:line="360" w:lineRule="auto"/>
        <w:jc w:val="both"/>
        <w:rPr>
          <w:rFonts w:cs="Times New Roman"/>
        </w:rPr>
      </w:pPr>
      <w:r w:rsidRPr="00242459">
        <w:rPr>
          <w:rFonts w:cs="Times New Roman"/>
          <w:b/>
        </w:rPr>
        <w:t>Słowa kluczowe:</w:t>
      </w:r>
      <w:r w:rsidR="0079763D">
        <w:rPr>
          <w:rFonts w:cs="Times New Roman"/>
        </w:rPr>
        <w:t xml:space="preserve"> jakość wyniku finansowego, stabilność wyniku, gładkość wyniku,  dyskrecjonalne różnice memoriałowe, spółki giełdowe. </w:t>
      </w:r>
    </w:p>
    <w:p w:rsidR="005F64AC" w:rsidRDefault="007B6BD9" w:rsidP="00BD0582">
      <w:pPr>
        <w:pStyle w:val="Standard"/>
        <w:spacing w:line="360" w:lineRule="auto"/>
        <w:jc w:val="both"/>
        <w:rPr>
          <w:rFonts w:cs="Times New Roman"/>
        </w:rPr>
      </w:pPr>
      <w:r w:rsidRPr="00242459">
        <w:rPr>
          <w:rFonts w:cs="Times New Roman"/>
          <w:b/>
        </w:rPr>
        <w:t xml:space="preserve">Klasyfikacja JEL: </w:t>
      </w:r>
      <w:r w:rsidRPr="00242459">
        <w:rPr>
          <w:rFonts w:cs="Times New Roman"/>
        </w:rPr>
        <w:t>G32, M40.</w:t>
      </w:r>
    </w:p>
    <w:p w:rsidR="005B0AD3" w:rsidRDefault="005B0AD3" w:rsidP="00F34DAC">
      <w:pPr>
        <w:spacing w:after="0" w:line="240" w:lineRule="auto"/>
        <w:ind w:left="284" w:hanging="284"/>
        <w:jc w:val="both"/>
        <w:rPr>
          <w:rFonts w:ascii="Times New Roman" w:hAnsi="Times New Roman" w:cs="Times New Roman"/>
          <w:color w:val="131413"/>
          <w:sz w:val="20"/>
          <w:szCs w:val="20"/>
          <w:lang w:val="en-GB"/>
        </w:rPr>
      </w:pPr>
    </w:p>
    <w:p w:rsidR="00405E9D" w:rsidRDefault="00405E9D" w:rsidP="00F34DAC">
      <w:pPr>
        <w:spacing w:after="0" w:line="240" w:lineRule="auto"/>
        <w:ind w:left="284" w:hanging="284"/>
        <w:jc w:val="both"/>
        <w:rPr>
          <w:rFonts w:ascii="Times New Roman" w:hAnsi="Times New Roman" w:cs="Times New Roman"/>
          <w:color w:val="131413"/>
          <w:sz w:val="20"/>
          <w:szCs w:val="20"/>
          <w:lang w:val="en-GB"/>
        </w:rPr>
      </w:pPr>
    </w:p>
    <w:p w:rsidR="00405E9D" w:rsidRDefault="00405E9D" w:rsidP="00F34DAC">
      <w:pPr>
        <w:spacing w:after="0" w:line="240" w:lineRule="auto"/>
        <w:ind w:left="284" w:hanging="284"/>
        <w:jc w:val="both"/>
        <w:rPr>
          <w:rFonts w:ascii="Times New Roman" w:hAnsi="Times New Roman" w:cs="Times New Roman"/>
          <w:color w:val="131413"/>
          <w:sz w:val="20"/>
          <w:szCs w:val="20"/>
          <w:lang w:val="en-GB"/>
        </w:rPr>
      </w:pPr>
    </w:p>
    <w:p w:rsidR="00405E9D" w:rsidRDefault="00405E9D" w:rsidP="00F34DAC">
      <w:pPr>
        <w:spacing w:after="0" w:line="240" w:lineRule="auto"/>
        <w:ind w:left="284" w:hanging="284"/>
        <w:jc w:val="both"/>
        <w:rPr>
          <w:rFonts w:ascii="Times New Roman" w:hAnsi="Times New Roman" w:cs="Times New Roman"/>
          <w:color w:val="131413"/>
          <w:sz w:val="20"/>
          <w:szCs w:val="20"/>
          <w:lang w:val="en-GB"/>
        </w:rPr>
      </w:pPr>
    </w:p>
    <w:p w:rsidR="00405E9D" w:rsidRDefault="00405E9D" w:rsidP="00F34DAC">
      <w:pPr>
        <w:spacing w:after="0" w:line="240" w:lineRule="auto"/>
        <w:ind w:left="284" w:hanging="284"/>
        <w:jc w:val="both"/>
        <w:rPr>
          <w:rFonts w:ascii="Times New Roman" w:hAnsi="Times New Roman" w:cs="Times New Roman"/>
          <w:color w:val="131413"/>
          <w:sz w:val="20"/>
          <w:szCs w:val="20"/>
          <w:lang w:val="en-GB"/>
        </w:rPr>
      </w:pPr>
    </w:p>
    <w:p w:rsidR="00405E9D" w:rsidRDefault="00405E9D" w:rsidP="00F34DAC">
      <w:pPr>
        <w:spacing w:after="0" w:line="240" w:lineRule="auto"/>
        <w:ind w:left="284" w:hanging="284"/>
        <w:jc w:val="both"/>
        <w:rPr>
          <w:rFonts w:ascii="Times New Roman" w:hAnsi="Times New Roman" w:cs="Times New Roman"/>
          <w:color w:val="131413"/>
          <w:sz w:val="20"/>
          <w:szCs w:val="20"/>
          <w:lang w:val="en-GB"/>
        </w:rPr>
      </w:pPr>
    </w:p>
    <w:p w:rsidR="00405E9D" w:rsidRDefault="00405E9D" w:rsidP="00F34DAC">
      <w:pPr>
        <w:spacing w:after="0" w:line="240" w:lineRule="auto"/>
        <w:ind w:left="284" w:hanging="284"/>
        <w:jc w:val="both"/>
        <w:rPr>
          <w:rFonts w:ascii="Times New Roman" w:hAnsi="Times New Roman" w:cs="Times New Roman"/>
          <w:color w:val="131413"/>
          <w:sz w:val="20"/>
          <w:szCs w:val="20"/>
          <w:lang w:val="en-GB"/>
        </w:rPr>
      </w:pPr>
    </w:p>
    <w:p w:rsidR="00405E9D" w:rsidRDefault="00405E9D" w:rsidP="00F34DAC">
      <w:pPr>
        <w:spacing w:after="0" w:line="240" w:lineRule="auto"/>
        <w:ind w:left="284" w:hanging="284"/>
        <w:jc w:val="both"/>
        <w:rPr>
          <w:rFonts w:ascii="Times New Roman" w:hAnsi="Times New Roman" w:cs="Times New Roman"/>
          <w:color w:val="131413"/>
          <w:sz w:val="20"/>
          <w:szCs w:val="20"/>
          <w:lang w:val="en-GB"/>
        </w:rPr>
      </w:pPr>
    </w:p>
    <w:p w:rsidR="00405E9D" w:rsidRPr="00BC0975" w:rsidRDefault="00405E9D" w:rsidP="00F34DAC">
      <w:pPr>
        <w:spacing w:after="0" w:line="240" w:lineRule="auto"/>
        <w:ind w:left="284" w:hanging="284"/>
        <w:jc w:val="both"/>
        <w:rPr>
          <w:rFonts w:ascii="Times New Roman" w:hAnsi="Times New Roman" w:cs="Times New Roman"/>
          <w:color w:val="131413"/>
          <w:sz w:val="20"/>
          <w:szCs w:val="20"/>
          <w:lang w:val="en-GB"/>
        </w:rPr>
      </w:pPr>
      <w:bookmarkStart w:id="0" w:name="_GoBack"/>
      <w:bookmarkEnd w:id="0"/>
    </w:p>
    <w:p w:rsidR="00C30FBC" w:rsidRPr="00523CF8" w:rsidRDefault="00C30FBC" w:rsidP="00775E07">
      <w:pPr>
        <w:spacing w:after="0" w:line="360" w:lineRule="auto"/>
        <w:jc w:val="both"/>
        <w:rPr>
          <w:rFonts w:ascii="Times New Roman" w:hAnsi="Times New Roman"/>
          <w:b/>
          <w:sz w:val="24"/>
          <w:szCs w:val="24"/>
          <w:lang w:val="en-GB"/>
        </w:rPr>
      </w:pPr>
    </w:p>
    <w:p w:rsidR="002E7FEB" w:rsidRPr="00C00ECF" w:rsidRDefault="00C00ECF" w:rsidP="00B17AB7">
      <w:pPr>
        <w:autoSpaceDE w:val="0"/>
        <w:autoSpaceDN w:val="0"/>
        <w:adjustRightInd w:val="0"/>
        <w:spacing w:after="0" w:line="400" w:lineRule="atLeast"/>
        <w:jc w:val="both"/>
        <w:rPr>
          <w:rStyle w:val="tlid-translation"/>
          <w:rFonts w:ascii="Times New Roman" w:hAnsi="Times New Roman" w:cs="Times New Roman"/>
          <w:b/>
          <w:sz w:val="20"/>
          <w:szCs w:val="20"/>
          <w:highlight w:val="yellow"/>
          <w:lang w:val="en"/>
        </w:rPr>
      </w:pPr>
      <w:r w:rsidRPr="00C00ECF">
        <w:rPr>
          <w:rStyle w:val="q4iawc"/>
          <w:rFonts w:ascii="Times New Roman" w:hAnsi="Times New Roman" w:cs="Times New Roman"/>
          <w:b/>
          <w:sz w:val="20"/>
          <w:szCs w:val="20"/>
          <w:lang w:val="en"/>
        </w:rPr>
        <w:lastRenderedPageBreak/>
        <w:t>THREE-DIMENSIONAL ANALYSIS OF THE EARNINGS QUALITY IN PUBLIC ENTERPRISES</w:t>
      </w:r>
    </w:p>
    <w:p w:rsidR="002E7FEB" w:rsidRPr="00B17AB7" w:rsidRDefault="002E7FEB" w:rsidP="002E7FEB">
      <w:pPr>
        <w:autoSpaceDE w:val="0"/>
        <w:autoSpaceDN w:val="0"/>
        <w:adjustRightInd w:val="0"/>
        <w:spacing w:after="0" w:line="400" w:lineRule="atLeast"/>
        <w:jc w:val="both"/>
        <w:rPr>
          <w:rFonts w:ascii="Times New Roman" w:hAnsi="Times New Roman" w:cs="Times New Roman"/>
          <w:sz w:val="20"/>
          <w:szCs w:val="20"/>
          <w:lang w:val="en-US"/>
        </w:rPr>
      </w:pPr>
      <w:r w:rsidRPr="001D4CF7">
        <w:rPr>
          <w:rFonts w:ascii="Times New Roman" w:hAnsi="Times New Roman" w:cs="Times New Roman"/>
          <w:sz w:val="20"/>
          <w:szCs w:val="20"/>
          <w:lang w:val="en-US"/>
        </w:rPr>
        <w:t>(Abstract)</w:t>
      </w:r>
    </w:p>
    <w:p w:rsidR="002E7FEB" w:rsidRPr="00F90501" w:rsidRDefault="002E7FEB" w:rsidP="00B17AB7">
      <w:pPr>
        <w:autoSpaceDE w:val="0"/>
        <w:autoSpaceDN w:val="0"/>
        <w:adjustRightInd w:val="0"/>
        <w:spacing w:after="0" w:line="400" w:lineRule="atLeast"/>
        <w:jc w:val="center"/>
        <w:rPr>
          <w:rFonts w:ascii="Times New Roman" w:hAnsi="Times New Roman" w:cs="Times New Roman"/>
          <w:sz w:val="24"/>
          <w:szCs w:val="24"/>
          <w:highlight w:val="yellow"/>
          <w:lang w:val="en-US"/>
        </w:rPr>
      </w:pPr>
    </w:p>
    <w:p w:rsidR="00562992" w:rsidRPr="00A0244F" w:rsidRDefault="002E7FEB" w:rsidP="00562992">
      <w:pPr>
        <w:autoSpaceDE w:val="0"/>
        <w:autoSpaceDN w:val="0"/>
        <w:adjustRightInd w:val="0"/>
        <w:spacing w:after="0" w:line="400" w:lineRule="atLeast"/>
        <w:jc w:val="both"/>
        <w:rPr>
          <w:rFonts w:ascii="Times New Roman" w:hAnsi="Times New Roman" w:cs="Times New Roman"/>
          <w:sz w:val="20"/>
          <w:szCs w:val="20"/>
          <w:lang w:val="en-US"/>
        </w:rPr>
      </w:pPr>
      <w:r w:rsidRPr="00B17AB7">
        <w:rPr>
          <w:rFonts w:ascii="Times New Roman" w:hAnsi="Times New Roman" w:cs="Times New Roman"/>
          <w:i/>
          <w:sz w:val="20"/>
          <w:szCs w:val="20"/>
          <w:lang w:val="en-US"/>
        </w:rPr>
        <w:t xml:space="preserve">Objective: </w:t>
      </w:r>
      <w:r w:rsidR="00A0244F" w:rsidRPr="00A0244F">
        <w:rPr>
          <w:rFonts w:ascii="Times New Roman" w:hAnsi="Times New Roman" w:cs="Times New Roman"/>
          <w:sz w:val="20"/>
          <w:szCs w:val="20"/>
          <w:lang w:val="en-US"/>
        </w:rPr>
        <w:t>the purpose of the paper is to provide a diagnostic assessment of the earnings quality of international public companies listed in the WIG-CEE index in the period 2011-2020.</w:t>
      </w:r>
    </w:p>
    <w:p w:rsidR="00F34DAC" w:rsidRPr="00A0244F" w:rsidRDefault="002E7FEB" w:rsidP="002E7FEB">
      <w:pPr>
        <w:autoSpaceDE w:val="0"/>
        <w:autoSpaceDN w:val="0"/>
        <w:adjustRightInd w:val="0"/>
        <w:spacing w:after="0" w:line="400" w:lineRule="atLeast"/>
        <w:jc w:val="both"/>
        <w:rPr>
          <w:rFonts w:ascii="Times New Roman" w:hAnsi="Times New Roman" w:cs="Times New Roman"/>
          <w:sz w:val="20"/>
          <w:szCs w:val="20"/>
          <w:lang w:val="en-US"/>
        </w:rPr>
      </w:pPr>
      <w:r w:rsidRPr="00B17AB7">
        <w:rPr>
          <w:rFonts w:ascii="Times New Roman" w:hAnsi="Times New Roman" w:cs="Times New Roman"/>
          <w:i/>
          <w:sz w:val="20"/>
          <w:szCs w:val="20"/>
          <w:lang w:val="en-US"/>
        </w:rPr>
        <w:t>Research Design &amp; Methods</w:t>
      </w:r>
      <w:r w:rsidR="00A0244F">
        <w:rPr>
          <w:rFonts w:ascii="Times New Roman" w:hAnsi="Times New Roman" w:cs="Times New Roman"/>
          <w:i/>
          <w:sz w:val="20"/>
          <w:szCs w:val="20"/>
          <w:lang w:val="en-US"/>
        </w:rPr>
        <w:t xml:space="preserve">: </w:t>
      </w:r>
      <w:r w:rsidR="00A0244F" w:rsidRPr="00A0244F">
        <w:rPr>
          <w:rFonts w:ascii="Times New Roman" w:hAnsi="Times New Roman" w:cs="Times New Roman"/>
          <w:sz w:val="20"/>
          <w:szCs w:val="20"/>
          <w:lang w:val="en-US"/>
        </w:rPr>
        <w:t>the quality of the reported earnings was illustrated by diversified coefficients of stability and smoothness of net profit (loss) and discretionary accruals, extracted by the Jones model based on the cash and balance sheet methods. Spearman's rank correlation coefficient was used to assess the relationship between the tested variables.</w:t>
      </w:r>
    </w:p>
    <w:p w:rsidR="00F34DAC" w:rsidRPr="00A0244F" w:rsidRDefault="002E7FEB" w:rsidP="002E7FEB">
      <w:pPr>
        <w:autoSpaceDE w:val="0"/>
        <w:autoSpaceDN w:val="0"/>
        <w:adjustRightInd w:val="0"/>
        <w:spacing w:after="0" w:line="400" w:lineRule="atLeast"/>
        <w:jc w:val="both"/>
        <w:rPr>
          <w:rFonts w:ascii="Times New Roman" w:hAnsi="Times New Roman" w:cs="Times New Roman"/>
          <w:sz w:val="20"/>
          <w:szCs w:val="20"/>
          <w:lang w:val="en-US"/>
        </w:rPr>
      </w:pPr>
      <w:r w:rsidRPr="00B17AB7">
        <w:rPr>
          <w:rFonts w:ascii="Times New Roman" w:hAnsi="Times New Roman" w:cs="Times New Roman"/>
          <w:i/>
          <w:sz w:val="20"/>
          <w:szCs w:val="20"/>
          <w:lang w:val="en-US"/>
        </w:rPr>
        <w:t>Findings</w:t>
      </w:r>
      <w:r w:rsidR="00F34DAC">
        <w:rPr>
          <w:rFonts w:ascii="Times New Roman" w:hAnsi="Times New Roman" w:cs="Times New Roman"/>
          <w:i/>
          <w:sz w:val="20"/>
          <w:szCs w:val="20"/>
          <w:lang w:val="en-US"/>
        </w:rPr>
        <w:t>:</w:t>
      </w:r>
      <w:r w:rsidR="00A0244F">
        <w:rPr>
          <w:rFonts w:ascii="Times New Roman" w:hAnsi="Times New Roman" w:cs="Times New Roman"/>
          <w:i/>
          <w:sz w:val="20"/>
          <w:szCs w:val="20"/>
          <w:lang w:val="en-US"/>
        </w:rPr>
        <w:t xml:space="preserve"> </w:t>
      </w:r>
      <w:r w:rsidR="00A0244F" w:rsidRPr="00A0244F">
        <w:rPr>
          <w:rFonts w:ascii="Times New Roman" w:hAnsi="Times New Roman" w:cs="Times New Roman"/>
          <w:sz w:val="20"/>
          <w:szCs w:val="20"/>
          <w:lang w:val="en-US"/>
        </w:rPr>
        <w:t>strategies of intentionally lowering the net financial result dominate the research sample. No statistically significant relationships were observed between the quality of net profit (loss) measures classified in separate generic groups.</w:t>
      </w:r>
    </w:p>
    <w:p w:rsidR="00286E6D" w:rsidRPr="00A0244F" w:rsidRDefault="002E7FEB" w:rsidP="002E7FEB">
      <w:pPr>
        <w:autoSpaceDE w:val="0"/>
        <w:autoSpaceDN w:val="0"/>
        <w:adjustRightInd w:val="0"/>
        <w:spacing w:after="0" w:line="400" w:lineRule="atLeast"/>
        <w:jc w:val="both"/>
        <w:rPr>
          <w:rFonts w:ascii="Times New Roman" w:eastAsia="Times New Roman" w:hAnsi="Times New Roman" w:cs="Times New Roman"/>
          <w:sz w:val="20"/>
          <w:szCs w:val="20"/>
          <w:lang w:val="en" w:eastAsia="pl-PL"/>
        </w:rPr>
      </w:pPr>
      <w:r w:rsidRPr="00B17AB7">
        <w:rPr>
          <w:rFonts w:ascii="Times New Roman" w:hAnsi="Times New Roman" w:cs="Times New Roman"/>
          <w:i/>
          <w:sz w:val="20"/>
          <w:szCs w:val="20"/>
          <w:lang w:val="en-US"/>
        </w:rPr>
        <w:t xml:space="preserve">Implications/Recommendations: </w:t>
      </w:r>
      <w:r w:rsidR="00A0244F" w:rsidRPr="00A0244F">
        <w:rPr>
          <w:rFonts w:ascii="Times New Roman" w:hAnsi="Times New Roman" w:cs="Times New Roman"/>
          <w:sz w:val="20"/>
          <w:szCs w:val="20"/>
          <w:lang w:val="en-US"/>
        </w:rPr>
        <w:t>the results of empirical analyses reflect that the evaluation of the earnings quality of enterprises should be based on various economic measures, as the use of individual indicators may lead to erroneous evaluation.</w:t>
      </w:r>
    </w:p>
    <w:p w:rsidR="00F34DAC" w:rsidRPr="00A0244F" w:rsidRDefault="002E7FEB" w:rsidP="002E7FEB">
      <w:pPr>
        <w:autoSpaceDE w:val="0"/>
        <w:autoSpaceDN w:val="0"/>
        <w:adjustRightInd w:val="0"/>
        <w:spacing w:after="0" w:line="400" w:lineRule="atLeast"/>
        <w:jc w:val="both"/>
        <w:rPr>
          <w:rFonts w:ascii="Times New Roman" w:hAnsi="Times New Roman" w:cs="Times New Roman"/>
          <w:sz w:val="20"/>
          <w:szCs w:val="20"/>
          <w:lang w:val="en-US"/>
        </w:rPr>
      </w:pPr>
      <w:r w:rsidRPr="00B17AB7">
        <w:rPr>
          <w:rFonts w:ascii="Times New Roman" w:hAnsi="Times New Roman" w:cs="Times New Roman"/>
          <w:i/>
          <w:sz w:val="20"/>
          <w:szCs w:val="20"/>
          <w:lang w:val="en-US"/>
        </w:rPr>
        <w:t xml:space="preserve">Contribution: </w:t>
      </w:r>
      <w:r w:rsidR="00A0244F" w:rsidRPr="00A0244F">
        <w:rPr>
          <w:rFonts w:ascii="Times New Roman" w:hAnsi="Times New Roman" w:cs="Times New Roman"/>
          <w:sz w:val="20"/>
          <w:szCs w:val="20"/>
          <w:lang w:val="en-US"/>
        </w:rPr>
        <w:t>the conducted research seems to be important from the perspective of economic practice, looking for tools and instruments for predicting activities aimed at artificially shaping the financial result of enterprises.</w:t>
      </w:r>
    </w:p>
    <w:p w:rsidR="002E7FEB" w:rsidRPr="00B17AB7" w:rsidRDefault="002E7FEB" w:rsidP="002E7FEB">
      <w:pPr>
        <w:autoSpaceDE w:val="0"/>
        <w:autoSpaceDN w:val="0"/>
        <w:adjustRightInd w:val="0"/>
        <w:spacing w:after="0" w:line="400" w:lineRule="atLeast"/>
        <w:jc w:val="both"/>
        <w:rPr>
          <w:rStyle w:val="tlid-translation"/>
          <w:rFonts w:ascii="Times New Roman" w:hAnsi="Times New Roman" w:cs="Times New Roman"/>
          <w:sz w:val="20"/>
          <w:szCs w:val="20"/>
          <w:lang w:val="en"/>
        </w:rPr>
      </w:pPr>
      <w:r w:rsidRPr="00B17AB7">
        <w:rPr>
          <w:rFonts w:ascii="Times New Roman" w:hAnsi="Times New Roman" w:cs="Times New Roman"/>
          <w:b/>
          <w:sz w:val="20"/>
          <w:szCs w:val="20"/>
          <w:lang w:val="en-US"/>
        </w:rPr>
        <w:t>Keywords:</w:t>
      </w:r>
      <w:r w:rsidR="005D041F">
        <w:rPr>
          <w:rStyle w:val="tlid-translation"/>
          <w:rFonts w:ascii="Times New Roman" w:hAnsi="Times New Roman" w:cs="Times New Roman"/>
          <w:sz w:val="20"/>
          <w:szCs w:val="20"/>
          <w:lang w:val="en"/>
        </w:rPr>
        <w:t xml:space="preserve"> </w:t>
      </w:r>
      <w:r w:rsidR="00C00ECF">
        <w:rPr>
          <w:rStyle w:val="tlid-translation"/>
          <w:rFonts w:ascii="Times New Roman" w:hAnsi="Times New Roman" w:cs="Times New Roman"/>
          <w:sz w:val="20"/>
          <w:szCs w:val="20"/>
          <w:lang w:val="en"/>
        </w:rPr>
        <w:t>earnings quality, earnings persistence, earnings smoothness, discretionary accruals, public companies</w:t>
      </w:r>
    </w:p>
    <w:p w:rsidR="002E7FEB" w:rsidRPr="00C00ECF" w:rsidRDefault="002E7FEB" w:rsidP="002E7FEB">
      <w:pPr>
        <w:autoSpaceDE w:val="0"/>
        <w:autoSpaceDN w:val="0"/>
        <w:adjustRightInd w:val="0"/>
        <w:spacing w:after="0" w:line="400" w:lineRule="atLeast"/>
        <w:jc w:val="both"/>
        <w:rPr>
          <w:rFonts w:ascii="Times New Roman" w:hAnsi="Times New Roman" w:cs="Times New Roman"/>
          <w:b/>
          <w:sz w:val="20"/>
          <w:szCs w:val="20"/>
          <w:lang w:val="en-GB"/>
        </w:rPr>
      </w:pPr>
      <w:r w:rsidRPr="00C00ECF">
        <w:rPr>
          <w:rFonts w:ascii="Times New Roman" w:hAnsi="Times New Roman" w:cs="Times New Roman"/>
          <w:b/>
          <w:sz w:val="20"/>
          <w:szCs w:val="20"/>
          <w:lang w:val="en-GB"/>
        </w:rPr>
        <w:t xml:space="preserve">JEL codes: </w:t>
      </w:r>
      <w:r w:rsidR="00C00ECF" w:rsidRPr="00C00ECF">
        <w:rPr>
          <w:rFonts w:ascii="Times New Roman" w:hAnsi="Times New Roman" w:cs="Times New Roman"/>
          <w:b/>
          <w:sz w:val="20"/>
          <w:szCs w:val="20"/>
          <w:lang w:val="en-GB"/>
        </w:rPr>
        <w:t>G32, M40</w:t>
      </w:r>
    </w:p>
    <w:p w:rsidR="002E7FEB" w:rsidRPr="00C00ECF" w:rsidRDefault="002E7FEB" w:rsidP="00775E07">
      <w:pPr>
        <w:spacing w:after="0" w:line="360" w:lineRule="auto"/>
        <w:jc w:val="both"/>
        <w:rPr>
          <w:rFonts w:ascii="Times New Roman" w:hAnsi="Times New Roman"/>
          <w:b/>
          <w:sz w:val="24"/>
          <w:szCs w:val="24"/>
          <w:lang w:val="en-GB"/>
        </w:rPr>
      </w:pPr>
    </w:p>
    <w:p w:rsidR="00465CE6" w:rsidRPr="00C00ECF" w:rsidRDefault="00465CE6" w:rsidP="00666B98">
      <w:pPr>
        <w:spacing w:after="0" w:line="360" w:lineRule="auto"/>
        <w:jc w:val="both"/>
        <w:rPr>
          <w:rFonts w:ascii="Times New Roman" w:hAnsi="Times New Roman"/>
          <w:sz w:val="24"/>
          <w:szCs w:val="24"/>
          <w:lang w:val="en-GB"/>
        </w:rPr>
      </w:pPr>
    </w:p>
    <w:p w:rsidR="0087792C" w:rsidRPr="00C00ECF" w:rsidRDefault="0087792C" w:rsidP="00666B98">
      <w:pPr>
        <w:spacing w:after="0" w:line="360" w:lineRule="auto"/>
        <w:jc w:val="both"/>
        <w:rPr>
          <w:rFonts w:ascii="Times New Roman" w:hAnsi="Times New Roman"/>
          <w:sz w:val="24"/>
          <w:szCs w:val="24"/>
          <w:lang w:val="en-GB"/>
        </w:rPr>
      </w:pPr>
    </w:p>
    <w:p w:rsidR="0087792C" w:rsidRPr="00C00ECF" w:rsidRDefault="0087792C" w:rsidP="00666B98">
      <w:pPr>
        <w:spacing w:after="0" w:line="360" w:lineRule="auto"/>
        <w:jc w:val="both"/>
        <w:rPr>
          <w:rFonts w:ascii="Times New Roman" w:hAnsi="Times New Roman"/>
          <w:sz w:val="24"/>
          <w:szCs w:val="24"/>
          <w:lang w:val="en-GB"/>
        </w:rPr>
      </w:pPr>
    </w:p>
    <w:sectPr w:rsidR="0087792C" w:rsidRPr="00C00ECF" w:rsidSect="007B6BD9">
      <w:footerReference w:type="default" r:id="rId8"/>
      <w:pgSz w:w="11906" w:h="16838"/>
      <w:pgMar w:top="1418" w:right="1985"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6F81" w:rsidRDefault="006F6F81" w:rsidP="00DE531C">
      <w:pPr>
        <w:spacing w:after="0" w:line="240" w:lineRule="auto"/>
      </w:pPr>
      <w:r>
        <w:separator/>
      </w:r>
    </w:p>
  </w:endnote>
  <w:endnote w:type="continuationSeparator" w:id="0">
    <w:p w:rsidR="006F6F81" w:rsidRDefault="006F6F81" w:rsidP="00DE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ource Sans Pro">
    <w:charset w:val="00"/>
    <w:family w:val="swiss"/>
    <w:pitch w:val="variable"/>
    <w:sig w:usb0="600002F7" w:usb1="02000001" w:usb2="00000000" w:usb3="00000000" w:csb0="0000019F" w:csb1="00000000"/>
  </w:font>
  <w:font w:name="Caslon 540">
    <w:altName w:val="Cambria"/>
    <w:panose1 w:val="00000000000000000000"/>
    <w:charset w:val="00"/>
    <w:family w:val="roman"/>
    <w:notTrueType/>
    <w:pitch w:val="default"/>
    <w:sig w:usb0="00000003" w:usb1="00000000" w:usb2="00000000" w:usb3="00000000" w:csb0="00000001" w:csb1="00000000"/>
  </w:font>
  <w:font w:name="Times">
    <w:altName w:val="Times"/>
    <w:panose1 w:val="02020603050405020304"/>
    <w:charset w:val="EE"/>
    <w:family w:val="roman"/>
    <w:pitch w:val="default"/>
    <w:sig w:usb0="00000007" w:usb1="00000000" w:usb2="00000000" w:usb3="00000000" w:csb0="00000003"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2609543"/>
      <w:docPartObj>
        <w:docPartGallery w:val="Page Numbers (Bottom of Page)"/>
        <w:docPartUnique/>
      </w:docPartObj>
    </w:sdtPr>
    <w:sdtEndPr/>
    <w:sdtContent>
      <w:p w:rsidR="00CD37F8" w:rsidRDefault="00CD37F8">
        <w:pPr>
          <w:pStyle w:val="Stopka"/>
          <w:jc w:val="center"/>
        </w:pPr>
        <w:r>
          <w:fldChar w:fldCharType="begin"/>
        </w:r>
        <w:r>
          <w:instrText>PAGE   \* MERGEFORMAT</w:instrText>
        </w:r>
        <w:r>
          <w:fldChar w:fldCharType="separate"/>
        </w:r>
        <w:r w:rsidR="007A654F">
          <w:rPr>
            <w:noProof/>
          </w:rPr>
          <w:t>10</w:t>
        </w:r>
        <w:r>
          <w:fldChar w:fldCharType="end"/>
        </w:r>
      </w:p>
    </w:sdtContent>
  </w:sdt>
  <w:p w:rsidR="00CD37F8" w:rsidRDefault="00CD37F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6F81" w:rsidRDefault="006F6F81" w:rsidP="00DE531C">
      <w:pPr>
        <w:spacing w:after="0" w:line="240" w:lineRule="auto"/>
      </w:pPr>
      <w:r>
        <w:separator/>
      </w:r>
    </w:p>
  </w:footnote>
  <w:footnote w:type="continuationSeparator" w:id="0">
    <w:p w:rsidR="006F6F81" w:rsidRDefault="006F6F81" w:rsidP="00DE53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Times New Roman" w:hint="default"/>
      </w:rPr>
    </w:lvl>
  </w:abstractNum>
  <w:abstractNum w:abstractNumId="1" w15:restartNumberingAfterBreak="0">
    <w:nsid w:val="04E858FA"/>
    <w:multiLevelType w:val="hybridMultilevel"/>
    <w:tmpl w:val="58D69F60"/>
    <w:lvl w:ilvl="0" w:tplc="8CC85ADC">
      <w:start w:val="1"/>
      <w:numFmt w:val="bullet"/>
      <w:lvlText w:val="•"/>
      <w:lvlJc w:val="left"/>
      <w:pPr>
        <w:tabs>
          <w:tab w:val="num" w:pos="720"/>
        </w:tabs>
        <w:ind w:left="720" w:hanging="360"/>
      </w:pPr>
      <w:rPr>
        <w:rFonts w:ascii="Times New Roman" w:hAnsi="Times New Roman" w:hint="default"/>
      </w:rPr>
    </w:lvl>
    <w:lvl w:ilvl="1" w:tplc="37B8FE40" w:tentative="1">
      <w:start w:val="1"/>
      <w:numFmt w:val="bullet"/>
      <w:lvlText w:val="•"/>
      <w:lvlJc w:val="left"/>
      <w:pPr>
        <w:tabs>
          <w:tab w:val="num" w:pos="1440"/>
        </w:tabs>
        <w:ind w:left="1440" w:hanging="360"/>
      </w:pPr>
      <w:rPr>
        <w:rFonts w:ascii="Times New Roman" w:hAnsi="Times New Roman" w:hint="default"/>
      </w:rPr>
    </w:lvl>
    <w:lvl w:ilvl="2" w:tplc="7D209B14" w:tentative="1">
      <w:start w:val="1"/>
      <w:numFmt w:val="bullet"/>
      <w:lvlText w:val="•"/>
      <w:lvlJc w:val="left"/>
      <w:pPr>
        <w:tabs>
          <w:tab w:val="num" w:pos="2160"/>
        </w:tabs>
        <w:ind w:left="2160" w:hanging="360"/>
      </w:pPr>
      <w:rPr>
        <w:rFonts w:ascii="Times New Roman" w:hAnsi="Times New Roman" w:hint="default"/>
      </w:rPr>
    </w:lvl>
    <w:lvl w:ilvl="3" w:tplc="EFC602A4" w:tentative="1">
      <w:start w:val="1"/>
      <w:numFmt w:val="bullet"/>
      <w:lvlText w:val="•"/>
      <w:lvlJc w:val="left"/>
      <w:pPr>
        <w:tabs>
          <w:tab w:val="num" w:pos="2880"/>
        </w:tabs>
        <w:ind w:left="2880" w:hanging="360"/>
      </w:pPr>
      <w:rPr>
        <w:rFonts w:ascii="Times New Roman" w:hAnsi="Times New Roman" w:hint="default"/>
      </w:rPr>
    </w:lvl>
    <w:lvl w:ilvl="4" w:tplc="AAAC2DB4" w:tentative="1">
      <w:start w:val="1"/>
      <w:numFmt w:val="bullet"/>
      <w:lvlText w:val="•"/>
      <w:lvlJc w:val="left"/>
      <w:pPr>
        <w:tabs>
          <w:tab w:val="num" w:pos="3600"/>
        </w:tabs>
        <w:ind w:left="3600" w:hanging="360"/>
      </w:pPr>
      <w:rPr>
        <w:rFonts w:ascii="Times New Roman" w:hAnsi="Times New Roman" w:hint="default"/>
      </w:rPr>
    </w:lvl>
    <w:lvl w:ilvl="5" w:tplc="CF1CF0A0" w:tentative="1">
      <w:start w:val="1"/>
      <w:numFmt w:val="bullet"/>
      <w:lvlText w:val="•"/>
      <w:lvlJc w:val="left"/>
      <w:pPr>
        <w:tabs>
          <w:tab w:val="num" w:pos="4320"/>
        </w:tabs>
        <w:ind w:left="4320" w:hanging="360"/>
      </w:pPr>
      <w:rPr>
        <w:rFonts w:ascii="Times New Roman" w:hAnsi="Times New Roman" w:hint="default"/>
      </w:rPr>
    </w:lvl>
    <w:lvl w:ilvl="6" w:tplc="C3A87D6E" w:tentative="1">
      <w:start w:val="1"/>
      <w:numFmt w:val="bullet"/>
      <w:lvlText w:val="•"/>
      <w:lvlJc w:val="left"/>
      <w:pPr>
        <w:tabs>
          <w:tab w:val="num" w:pos="5040"/>
        </w:tabs>
        <w:ind w:left="5040" w:hanging="360"/>
      </w:pPr>
      <w:rPr>
        <w:rFonts w:ascii="Times New Roman" w:hAnsi="Times New Roman" w:hint="default"/>
      </w:rPr>
    </w:lvl>
    <w:lvl w:ilvl="7" w:tplc="66680F24" w:tentative="1">
      <w:start w:val="1"/>
      <w:numFmt w:val="bullet"/>
      <w:lvlText w:val="•"/>
      <w:lvlJc w:val="left"/>
      <w:pPr>
        <w:tabs>
          <w:tab w:val="num" w:pos="5760"/>
        </w:tabs>
        <w:ind w:left="5760" w:hanging="360"/>
      </w:pPr>
      <w:rPr>
        <w:rFonts w:ascii="Times New Roman" w:hAnsi="Times New Roman" w:hint="default"/>
      </w:rPr>
    </w:lvl>
    <w:lvl w:ilvl="8" w:tplc="5E08D86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B4C1564"/>
    <w:multiLevelType w:val="hybridMultilevel"/>
    <w:tmpl w:val="868C1E56"/>
    <w:lvl w:ilvl="0" w:tplc="3026AD82">
      <w:start w:val="1"/>
      <w:numFmt w:val="bullet"/>
      <w:lvlText w:val="•"/>
      <w:lvlJc w:val="left"/>
      <w:pPr>
        <w:tabs>
          <w:tab w:val="num" w:pos="720"/>
        </w:tabs>
        <w:ind w:left="720" w:hanging="360"/>
      </w:pPr>
      <w:rPr>
        <w:rFonts w:ascii="Times New Roman" w:hAnsi="Times New Roman" w:hint="default"/>
      </w:rPr>
    </w:lvl>
    <w:lvl w:ilvl="1" w:tplc="F54CEF28" w:tentative="1">
      <w:start w:val="1"/>
      <w:numFmt w:val="bullet"/>
      <w:lvlText w:val="•"/>
      <w:lvlJc w:val="left"/>
      <w:pPr>
        <w:tabs>
          <w:tab w:val="num" w:pos="1440"/>
        </w:tabs>
        <w:ind w:left="1440" w:hanging="360"/>
      </w:pPr>
      <w:rPr>
        <w:rFonts w:ascii="Times New Roman" w:hAnsi="Times New Roman" w:hint="default"/>
      </w:rPr>
    </w:lvl>
    <w:lvl w:ilvl="2" w:tplc="5EBA74D6" w:tentative="1">
      <w:start w:val="1"/>
      <w:numFmt w:val="bullet"/>
      <w:lvlText w:val="•"/>
      <w:lvlJc w:val="left"/>
      <w:pPr>
        <w:tabs>
          <w:tab w:val="num" w:pos="2160"/>
        </w:tabs>
        <w:ind w:left="2160" w:hanging="360"/>
      </w:pPr>
      <w:rPr>
        <w:rFonts w:ascii="Times New Roman" w:hAnsi="Times New Roman" w:hint="default"/>
      </w:rPr>
    </w:lvl>
    <w:lvl w:ilvl="3" w:tplc="D9A63ACE" w:tentative="1">
      <w:start w:val="1"/>
      <w:numFmt w:val="bullet"/>
      <w:lvlText w:val="•"/>
      <w:lvlJc w:val="left"/>
      <w:pPr>
        <w:tabs>
          <w:tab w:val="num" w:pos="2880"/>
        </w:tabs>
        <w:ind w:left="2880" w:hanging="360"/>
      </w:pPr>
      <w:rPr>
        <w:rFonts w:ascii="Times New Roman" w:hAnsi="Times New Roman" w:hint="default"/>
      </w:rPr>
    </w:lvl>
    <w:lvl w:ilvl="4" w:tplc="5402580E" w:tentative="1">
      <w:start w:val="1"/>
      <w:numFmt w:val="bullet"/>
      <w:lvlText w:val="•"/>
      <w:lvlJc w:val="left"/>
      <w:pPr>
        <w:tabs>
          <w:tab w:val="num" w:pos="3600"/>
        </w:tabs>
        <w:ind w:left="3600" w:hanging="360"/>
      </w:pPr>
      <w:rPr>
        <w:rFonts w:ascii="Times New Roman" w:hAnsi="Times New Roman" w:hint="default"/>
      </w:rPr>
    </w:lvl>
    <w:lvl w:ilvl="5" w:tplc="82266DB6" w:tentative="1">
      <w:start w:val="1"/>
      <w:numFmt w:val="bullet"/>
      <w:lvlText w:val="•"/>
      <w:lvlJc w:val="left"/>
      <w:pPr>
        <w:tabs>
          <w:tab w:val="num" w:pos="4320"/>
        </w:tabs>
        <w:ind w:left="4320" w:hanging="360"/>
      </w:pPr>
      <w:rPr>
        <w:rFonts w:ascii="Times New Roman" w:hAnsi="Times New Roman" w:hint="default"/>
      </w:rPr>
    </w:lvl>
    <w:lvl w:ilvl="6" w:tplc="54325DBE" w:tentative="1">
      <w:start w:val="1"/>
      <w:numFmt w:val="bullet"/>
      <w:lvlText w:val="•"/>
      <w:lvlJc w:val="left"/>
      <w:pPr>
        <w:tabs>
          <w:tab w:val="num" w:pos="5040"/>
        </w:tabs>
        <w:ind w:left="5040" w:hanging="360"/>
      </w:pPr>
      <w:rPr>
        <w:rFonts w:ascii="Times New Roman" w:hAnsi="Times New Roman" w:hint="default"/>
      </w:rPr>
    </w:lvl>
    <w:lvl w:ilvl="7" w:tplc="D9AAE076" w:tentative="1">
      <w:start w:val="1"/>
      <w:numFmt w:val="bullet"/>
      <w:lvlText w:val="•"/>
      <w:lvlJc w:val="left"/>
      <w:pPr>
        <w:tabs>
          <w:tab w:val="num" w:pos="5760"/>
        </w:tabs>
        <w:ind w:left="5760" w:hanging="360"/>
      </w:pPr>
      <w:rPr>
        <w:rFonts w:ascii="Times New Roman" w:hAnsi="Times New Roman" w:hint="default"/>
      </w:rPr>
    </w:lvl>
    <w:lvl w:ilvl="8" w:tplc="91BC465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B6C693F"/>
    <w:multiLevelType w:val="hybridMultilevel"/>
    <w:tmpl w:val="21D699D2"/>
    <w:lvl w:ilvl="0" w:tplc="B318457C">
      <w:start w:val="1"/>
      <w:numFmt w:val="bullet"/>
      <w:lvlText w:val=""/>
      <w:lvlJc w:val="left"/>
      <w:pPr>
        <w:tabs>
          <w:tab w:val="num" w:pos="624"/>
        </w:tabs>
        <w:ind w:firstLine="397"/>
      </w:pPr>
      <w:rPr>
        <w:rFonts w:ascii="Symbol" w:hAnsi="Symbol" w:hint="default"/>
        <w:sz w:val="20"/>
        <w:szCs w:val="20"/>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cs="Wingdings" w:hint="default"/>
      </w:rPr>
    </w:lvl>
    <w:lvl w:ilvl="3" w:tplc="04150001">
      <w:start w:val="1"/>
      <w:numFmt w:val="bullet"/>
      <w:lvlText w:val=""/>
      <w:lvlJc w:val="left"/>
      <w:pPr>
        <w:ind w:left="3588" w:hanging="360"/>
      </w:pPr>
      <w:rPr>
        <w:rFonts w:ascii="Symbol" w:hAnsi="Symbol" w:cs="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cs="Wingdings" w:hint="default"/>
      </w:rPr>
    </w:lvl>
    <w:lvl w:ilvl="6" w:tplc="04150001">
      <w:start w:val="1"/>
      <w:numFmt w:val="bullet"/>
      <w:lvlText w:val=""/>
      <w:lvlJc w:val="left"/>
      <w:pPr>
        <w:ind w:left="5748" w:hanging="360"/>
      </w:pPr>
      <w:rPr>
        <w:rFonts w:ascii="Symbol" w:hAnsi="Symbol" w:cs="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cs="Wingdings" w:hint="default"/>
      </w:rPr>
    </w:lvl>
  </w:abstractNum>
  <w:abstractNum w:abstractNumId="4" w15:restartNumberingAfterBreak="0">
    <w:nsid w:val="0D9832D1"/>
    <w:multiLevelType w:val="hybridMultilevel"/>
    <w:tmpl w:val="6CC099B0"/>
    <w:lvl w:ilvl="0" w:tplc="937EB850">
      <w:start w:val="1"/>
      <w:numFmt w:val="bullet"/>
      <w:lvlText w:val="•"/>
      <w:lvlJc w:val="left"/>
      <w:pPr>
        <w:tabs>
          <w:tab w:val="num" w:pos="720"/>
        </w:tabs>
        <w:ind w:left="720" w:hanging="360"/>
      </w:pPr>
      <w:rPr>
        <w:rFonts w:ascii="Times New Roman" w:hAnsi="Times New Roman" w:hint="default"/>
      </w:rPr>
    </w:lvl>
    <w:lvl w:ilvl="1" w:tplc="58E6035E" w:tentative="1">
      <w:start w:val="1"/>
      <w:numFmt w:val="bullet"/>
      <w:lvlText w:val="•"/>
      <w:lvlJc w:val="left"/>
      <w:pPr>
        <w:tabs>
          <w:tab w:val="num" w:pos="1440"/>
        </w:tabs>
        <w:ind w:left="1440" w:hanging="360"/>
      </w:pPr>
      <w:rPr>
        <w:rFonts w:ascii="Times New Roman" w:hAnsi="Times New Roman" w:hint="default"/>
      </w:rPr>
    </w:lvl>
    <w:lvl w:ilvl="2" w:tplc="A48E814C" w:tentative="1">
      <w:start w:val="1"/>
      <w:numFmt w:val="bullet"/>
      <w:lvlText w:val="•"/>
      <w:lvlJc w:val="left"/>
      <w:pPr>
        <w:tabs>
          <w:tab w:val="num" w:pos="2160"/>
        </w:tabs>
        <w:ind w:left="2160" w:hanging="360"/>
      </w:pPr>
      <w:rPr>
        <w:rFonts w:ascii="Times New Roman" w:hAnsi="Times New Roman" w:hint="default"/>
      </w:rPr>
    </w:lvl>
    <w:lvl w:ilvl="3" w:tplc="D728B65A" w:tentative="1">
      <w:start w:val="1"/>
      <w:numFmt w:val="bullet"/>
      <w:lvlText w:val="•"/>
      <w:lvlJc w:val="left"/>
      <w:pPr>
        <w:tabs>
          <w:tab w:val="num" w:pos="2880"/>
        </w:tabs>
        <w:ind w:left="2880" w:hanging="360"/>
      </w:pPr>
      <w:rPr>
        <w:rFonts w:ascii="Times New Roman" w:hAnsi="Times New Roman" w:hint="default"/>
      </w:rPr>
    </w:lvl>
    <w:lvl w:ilvl="4" w:tplc="1EA880C4" w:tentative="1">
      <w:start w:val="1"/>
      <w:numFmt w:val="bullet"/>
      <w:lvlText w:val="•"/>
      <w:lvlJc w:val="left"/>
      <w:pPr>
        <w:tabs>
          <w:tab w:val="num" w:pos="3600"/>
        </w:tabs>
        <w:ind w:left="3600" w:hanging="360"/>
      </w:pPr>
      <w:rPr>
        <w:rFonts w:ascii="Times New Roman" w:hAnsi="Times New Roman" w:hint="default"/>
      </w:rPr>
    </w:lvl>
    <w:lvl w:ilvl="5" w:tplc="55E6C60C" w:tentative="1">
      <w:start w:val="1"/>
      <w:numFmt w:val="bullet"/>
      <w:lvlText w:val="•"/>
      <w:lvlJc w:val="left"/>
      <w:pPr>
        <w:tabs>
          <w:tab w:val="num" w:pos="4320"/>
        </w:tabs>
        <w:ind w:left="4320" w:hanging="360"/>
      </w:pPr>
      <w:rPr>
        <w:rFonts w:ascii="Times New Roman" w:hAnsi="Times New Roman" w:hint="default"/>
      </w:rPr>
    </w:lvl>
    <w:lvl w:ilvl="6" w:tplc="57108D0E" w:tentative="1">
      <w:start w:val="1"/>
      <w:numFmt w:val="bullet"/>
      <w:lvlText w:val="•"/>
      <w:lvlJc w:val="left"/>
      <w:pPr>
        <w:tabs>
          <w:tab w:val="num" w:pos="5040"/>
        </w:tabs>
        <w:ind w:left="5040" w:hanging="360"/>
      </w:pPr>
      <w:rPr>
        <w:rFonts w:ascii="Times New Roman" w:hAnsi="Times New Roman" w:hint="default"/>
      </w:rPr>
    </w:lvl>
    <w:lvl w:ilvl="7" w:tplc="F5C63EF4" w:tentative="1">
      <w:start w:val="1"/>
      <w:numFmt w:val="bullet"/>
      <w:lvlText w:val="•"/>
      <w:lvlJc w:val="left"/>
      <w:pPr>
        <w:tabs>
          <w:tab w:val="num" w:pos="5760"/>
        </w:tabs>
        <w:ind w:left="5760" w:hanging="360"/>
      </w:pPr>
      <w:rPr>
        <w:rFonts w:ascii="Times New Roman" w:hAnsi="Times New Roman" w:hint="default"/>
      </w:rPr>
    </w:lvl>
    <w:lvl w:ilvl="8" w:tplc="9A1E153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1E36FB4"/>
    <w:multiLevelType w:val="hybridMultilevel"/>
    <w:tmpl w:val="3502E466"/>
    <w:lvl w:ilvl="0" w:tplc="00000001">
      <w:start w:val="1"/>
      <w:numFmt w:val="bullet"/>
      <w:lvlText w:val=""/>
      <w:lvlJc w:val="left"/>
      <w:pPr>
        <w:ind w:left="720" w:hanging="360"/>
      </w:pPr>
      <w:rPr>
        <w:rFonts w:ascii="Symbol"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E220FA"/>
    <w:multiLevelType w:val="hybridMultilevel"/>
    <w:tmpl w:val="10EEDB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1024AA"/>
    <w:multiLevelType w:val="hybridMultilevel"/>
    <w:tmpl w:val="99CC92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1972E4"/>
    <w:multiLevelType w:val="hybridMultilevel"/>
    <w:tmpl w:val="E77C1FF6"/>
    <w:lvl w:ilvl="0" w:tplc="0ED2E0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6233681"/>
    <w:multiLevelType w:val="hybridMultilevel"/>
    <w:tmpl w:val="4E08DC90"/>
    <w:lvl w:ilvl="0" w:tplc="B31845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E1D4FA7"/>
    <w:multiLevelType w:val="hybridMultilevel"/>
    <w:tmpl w:val="081684C2"/>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EFB1DEB"/>
    <w:multiLevelType w:val="hybridMultilevel"/>
    <w:tmpl w:val="F8744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7F44C4B"/>
    <w:multiLevelType w:val="hybridMultilevel"/>
    <w:tmpl w:val="27C8A2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A160F3D"/>
    <w:multiLevelType w:val="hybridMultilevel"/>
    <w:tmpl w:val="D17AF5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235B46"/>
    <w:multiLevelType w:val="hybridMultilevel"/>
    <w:tmpl w:val="72663A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A1B21F1"/>
    <w:multiLevelType w:val="hybridMultilevel"/>
    <w:tmpl w:val="8DCC48B4"/>
    <w:lvl w:ilvl="0" w:tplc="B318457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B3571DD"/>
    <w:multiLevelType w:val="hybridMultilevel"/>
    <w:tmpl w:val="220EB812"/>
    <w:lvl w:ilvl="0" w:tplc="52BC777A">
      <w:start w:val="1"/>
      <w:numFmt w:val="lowerLetter"/>
      <w:lvlText w:val="%1)"/>
      <w:lvlJc w:val="left"/>
      <w:pPr>
        <w:tabs>
          <w:tab w:val="num" w:pos="737"/>
        </w:tabs>
        <w:ind w:firstLine="397"/>
      </w:pPr>
      <w:rPr>
        <w:rFonts w:cs="Times New Roman" w:hint="default"/>
      </w:rPr>
    </w:lvl>
    <w:lvl w:ilvl="1" w:tplc="04150019">
      <w:start w:val="1"/>
      <w:numFmt w:val="lowerLetter"/>
      <w:lvlText w:val="%2."/>
      <w:lvlJc w:val="left"/>
      <w:pPr>
        <w:ind w:left="1837" w:hanging="360"/>
      </w:pPr>
      <w:rPr>
        <w:rFonts w:cs="Times New Roman"/>
      </w:rPr>
    </w:lvl>
    <w:lvl w:ilvl="2" w:tplc="0415001B">
      <w:start w:val="1"/>
      <w:numFmt w:val="lowerRoman"/>
      <w:lvlText w:val="%3."/>
      <w:lvlJc w:val="right"/>
      <w:pPr>
        <w:ind w:left="2557" w:hanging="180"/>
      </w:pPr>
      <w:rPr>
        <w:rFonts w:cs="Times New Roman"/>
      </w:rPr>
    </w:lvl>
    <w:lvl w:ilvl="3" w:tplc="0415000F">
      <w:start w:val="1"/>
      <w:numFmt w:val="decimal"/>
      <w:lvlText w:val="%4."/>
      <w:lvlJc w:val="left"/>
      <w:pPr>
        <w:ind w:left="3277" w:hanging="360"/>
      </w:pPr>
      <w:rPr>
        <w:rFonts w:cs="Times New Roman"/>
      </w:rPr>
    </w:lvl>
    <w:lvl w:ilvl="4" w:tplc="04150019">
      <w:start w:val="1"/>
      <w:numFmt w:val="lowerLetter"/>
      <w:lvlText w:val="%5."/>
      <w:lvlJc w:val="left"/>
      <w:pPr>
        <w:ind w:left="3997" w:hanging="360"/>
      </w:pPr>
      <w:rPr>
        <w:rFonts w:cs="Times New Roman"/>
      </w:rPr>
    </w:lvl>
    <w:lvl w:ilvl="5" w:tplc="0415001B">
      <w:start w:val="1"/>
      <w:numFmt w:val="lowerRoman"/>
      <w:lvlText w:val="%6."/>
      <w:lvlJc w:val="right"/>
      <w:pPr>
        <w:ind w:left="4717" w:hanging="180"/>
      </w:pPr>
      <w:rPr>
        <w:rFonts w:cs="Times New Roman"/>
      </w:rPr>
    </w:lvl>
    <w:lvl w:ilvl="6" w:tplc="0415000F">
      <w:start w:val="1"/>
      <w:numFmt w:val="decimal"/>
      <w:lvlText w:val="%7."/>
      <w:lvlJc w:val="left"/>
      <w:pPr>
        <w:ind w:left="5437" w:hanging="360"/>
      </w:pPr>
      <w:rPr>
        <w:rFonts w:cs="Times New Roman"/>
      </w:rPr>
    </w:lvl>
    <w:lvl w:ilvl="7" w:tplc="04150019">
      <w:start w:val="1"/>
      <w:numFmt w:val="lowerLetter"/>
      <w:lvlText w:val="%8."/>
      <w:lvlJc w:val="left"/>
      <w:pPr>
        <w:ind w:left="6157" w:hanging="360"/>
      </w:pPr>
      <w:rPr>
        <w:rFonts w:cs="Times New Roman"/>
      </w:rPr>
    </w:lvl>
    <w:lvl w:ilvl="8" w:tplc="0415001B">
      <w:start w:val="1"/>
      <w:numFmt w:val="lowerRoman"/>
      <w:lvlText w:val="%9."/>
      <w:lvlJc w:val="right"/>
      <w:pPr>
        <w:ind w:left="6877" w:hanging="180"/>
      </w:pPr>
      <w:rPr>
        <w:rFonts w:cs="Times New Roman"/>
      </w:rPr>
    </w:lvl>
  </w:abstractNum>
  <w:abstractNum w:abstractNumId="17" w15:restartNumberingAfterBreak="0">
    <w:nsid w:val="4E9A4192"/>
    <w:multiLevelType w:val="hybridMultilevel"/>
    <w:tmpl w:val="737AA60C"/>
    <w:lvl w:ilvl="0" w:tplc="B318457C">
      <w:start w:val="1"/>
      <w:numFmt w:val="bullet"/>
      <w:pStyle w:val="Bulletedlis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8" w15:restartNumberingAfterBreak="0">
    <w:nsid w:val="4F9F5E51"/>
    <w:multiLevelType w:val="hybridMultilevel"/>
    <w:tmpl w:val="2896906E"/>
    <w:lvl w:ilvl="0" w:tplc="7376FE2A">
      <w:start w:val="1"/>
      <w:numFmt w:val="bullet"/>
      <w:lvlText w:val="•"/>
      <w:lvlJc w:val="left"/>
      <w:pPr>
        <w:tabs>
          <w:tab w:val="num" w:pos="720"/>
        </w:tabs>
        <w:ind w:left="720" w:hanging="360"/>
      </w:pPr>
      <w:rPr>
        <w:rFonts w:ascii="Times New Roman" w:hAnsi="Times New Roman" w:hint="default"/>
      </w:rPr>
    </w:lvl>
    <w:lvl w:ilvl="1" w:tplc="35F6A540" w:tentative="1">
      <w:start w:val="1"/>
      <w:numFmt w:val="bullet"/>
      <w:lvlText w:val="•"/>
      <w:lvlJc w:val="left"/>
      <w:pPr>
        <w:tabs>
          <w:tab w:val="num" w:pos="1440"/>
        </w:tabs>
        <w:ind w:left="1440" w:hanging="360"/>
      </w:pPr>
      <w:rPr>
        <w:rFonts w:ascii="Times New Roman" w:hAnsi="Times New Roman" w:hint="default"/>
      </w:rPr>
    </w:lvl>
    <w:lvl w:ilvl="2" w:tplc="150E1FD0" w:tentative="1">
      <w:start w:val="1"/>
      <w:numFmt w:val="bullet"/>
      <w:lvlText w:val="•"/>
      <w:lvlJc w:val="left"/>
      <w:pPr>
        <w:tabs>
          <w:tab w:val="num" w:pos="2160"/>
        </w:tabs>
        <w:ind w:left="2160" w:hanging="360"/>
      </w:pPr>
      <w:rPr>
        <w:rFonts w:ascii="Times New Roman" w:hAnsi="Times New Roman" w:hint="default"/>
      </w:rPr>
    </w:lvl>
    <w:lvl w:ilvl="3" w:tplc="E39A1008" w:tentative="1">
      <w:start w:val="1"/>
      <w:numFmt w:val="bullet"/>
      <w:lvlText w:val="•"/>
      <w:lvlJc w:val="left"/>
      <w:pPr>
        <w:tabs>
          <w:tab w:val="num" w:pos="2880"/>
        </w:tabs>
        <w:ind w:left="2880" w:hanging="360"/>
      </w:pPr>
      <w:rPr>
        <w:rFonts w:ascii="Times New Roman" w:hAnsi="Times New Roman" w:hint="default"/>
      </w:rPr>
    </w:lvl>
    <w:lvl w:ilvl="4" w:tplc="534E30A4" w:tentative="1">
      <w:start w:val="1"/>
      <w:numFmt w:val="bullet"/>
      <w:lvlText w:val="•"/>
      <w:lvlJc w:val="left"/>
      <w:pPr>
        <w:tabs>
          <w:tab w:val="num" w:pos="3600"/>
        </w:tabs>
        <w:ind w:left="3600" w:hanging="360"/>
      </w:pPr>
      <w:rPr>
        <w:rFonts w:ascii="Times New Roman" w:hAnsi="Times New Roman" w:hint="default"/>
      </w:rPr>
    </w:lvl>
    <w:lvl w:ilvl="5" w:tplc="7C7895F4" w:tentative="1">
      <w:start w:val="1"/>
      <w:numFmt w:val="bullet"/>
      <w:lvlText w:val="•"/>
      <w:lvlJc w:val="left"/>
      <w:pPr>
        <w:tabs>
          <w:tab w:val="num" w:pos="4320"/>
        </w:tabs>
        <w:ind w:left="4320" w:hanging="360"/>
      </w:pPr>
      <w:rPr>
        <w:rFonts w:ascii="Times New Roman" w:hAnsi="Times New Roman" w:hint="default"/>
      </w:rPr>
    </w:lvl>
    <w:lvl w:ilvl="6" w:tplc="15465F9E" w:tentative="1">
      <w:start w:val="1"/>
      <w:numFmt w:val="bullet"/>
      <w:lvlText w:val="•"/>
      <w:lvlJc w:val="left"/>
      <w:pPr>
        <w:tabs>
          <w:tab w:val="num" w:pos="5040"/>
        </w:tabs>
        <w:ind w:left="5040" w:hanging="360"/>
      </w:pPr>
      <w:rPr>
        <w:rFonts w:ascii="Times New Roman" w:hAnsi="Times New Roman" w:hint="default"/>
      </w:rPr>
    </w:lvl>
    <w:lvl w:ilvl="7" w:tplc="8DD4A0B8" w:tentative="1">
      <w:start w:val="1"/>
      <w:numFmt w:val="bullet"/>
      <w:lvlText w:val="•"/>
      <w:lvlJc w:val="left"/>
      <w:pPr>
        <w:tabs>
          <w:tab w:val="num" w:pos="5760"/>
        </w:tabs>
        <w:ind w:left="5760" w:hanging="360"/>
      </w:pPr>
      <w:rPr>
        <w:rFonts w:ascii="Times New Roman" w:hAnsi="Times New Roman" w:hint="default"/>
      </w:rPr>
    </w:lvl>
    <w:lvl w:ilvl="8" w:tplc="5CBCFA4A"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0075761"/>
    <w:multiLevelType w:val="hybridMultilevel"/>
    <w:tmpl w:val="E5522DC2"/>
    <w:lvl w:ilvl="0" w:tplc="D0B67CF6">
      <w:start w:val="1"/>
      <w:numFmt w:val="bullet"/>
      <w:lvlText w:val="•"/>
      <w:lvlJc w:val="left"/>
      <w:pPr>
        <w:tabs>
          <w:tab w:val="num" w:pos="720"/>
        </w:tabs>
        <w:ind w:left="720" w:hanging="360"/>
      </w:pPr>
      <w:rPr>
        <w:rFonts w:ascii="Times New Roman" w:hAnsi="Times New Roman" w:hint="default"/>
      </w:rPr>
    </w:lvl>
    <w:lvl w:ilvl="1" w:tplc="7772F378" w:tentative="1">
      <w:start w:val="1"/>
      <w:numFmt w:val="bullet"/>
      <w:lvlText w:val="•"/>
      <w:lvlJc w:val="left"/>
      <w:pPr>
        <w:tabs>
          <w:tab w:val="num" w:pos="1440"/>
        </w:tabs>
        <w:ind w:left="1440" w:hanging="360"/>
      </w:pPr>
      <w:rPr>
        <w:rFonts w:ascii="Times New Roman" w:hAnsi="Times New Roman" w:hint="default"/>
      </w:rPr>
    </w:lvl>
    <w:lvl w:ilvl="2" w:tplc="EA1E39D8" w:tentative="1">
      <w:start w:val="1"/>
      <w:numFmt w:val="bullet"/>
      <w:lvlText w:val="•"/>
      <w:lvlJc w:val="left"/>
      <w:pPr>
        <w:tabs>
          <w:tab w:val="num" w:pos="2160"/>
        </w:tabs>
        <w:ind w:left="2160" w:hanging="360"/>
      </w:pPr>
      <w:rPr>
        <w:rFonts w:ascii="Times New Roman" w:hAnsi="Times New Roman" w:hint="default"/>
      </w:rPr>
    </w:lvl>
    <w:lvl w:ilvl="3" w:tplc="A34C4D60" w:tentative="1">
      <w:start w:val="1"/>
      <w:numFmt w:val="bullet"/>
      <w:lvlText w:val="•"/>
      <w:lvlJc w:val="left"/>
      <w:pPr>
        <w:tabs>
          <w:tab w:val="num" w:pos="2880"/>
        </w:tabs>
        <w:ind w:left="2880" w:hanging="360"/>
      </w:pPr>
      <w:rPr>
        <w:rFonts w:ascii="Times New Roman" w:hAnsi="Times New Roman" w:hint="default"/>
      </w:rPr>
    </w:lvl>
    <w:lvl w:ilvl="4" w:tplc="F208E270" w:tentative="1">
      <w:start w:val="1"/>
      <w:numFmt w:val="bullet"/>
      <w:lvlText w:val="•"/>
      <w:lvlJc w:val="left"/>
      <w:pPr>
        <w:tabs>
          <w:tab w:val="num" w:pos="3600"/>
        </w:tabs>
        <w:ind w:left="3600" w:hanging="360"/>
      </w:pPr>
      <w:rPr>
        <w:rFonts w:ascii="Times New Roman" w:hAnsi="Times New Roman" w:hint="default"/>
      </w:rPr>
    </w:lvl>
    <w:lvl w:ilvl="5" w:tplc="8DB0338C" w:tentative="1">
      <w:start w:val="1"/>
      <w:numFmt w:val="bullet"/>
      <w:lvlText w:val="•"/>
      <w:lvlJc w:val="left"/>
      <w:pPr>
        <w:tabs>
          <w:tab w:val="num" w:pos="4320"/>
        </w:tabs>
        <w:ind w:left="4320" w:hanging="360"/>
      </w:pPr>
      <w:rPr>
        <w:rFonts w:ascii="Times New Roman" w:hAnsi="Times New Roman" w:hint="default"/>
      </w:rPr>
    </w:lvl>
    <w:lvl w:ilvl="6" w:tplc="CDC24370" w:tentative="1">
      <w:start w:val="1"/>
      <w:numFmt w:val="bullet"/>
      <w:lvlText w:val="•"/>
      <w:lvlJc w:val="left"/>
      <w:pPr>
        <w:tabs>
          <w:tab w:val="num" w:pos="5040"/>
        </w:tabs>
        <w:ind w:left="5040" w:hanging="360"/>
      </w:pPr>
      <w:rPr>
        <w:rFonts w:ascii="Times New Roman" w:hAnsi="Times New Roman" w:hint="default"/>
      </w:rPr>
    </w:lvl>
    <w:lvl w:ilvl="7" w:tplc="6C02017C" w:tentative="1">
      <w:start w:val="1"/>
      <w:numFmt w:val="bullet"/>
      <w:lvlText w:val="•"/>
      <w:lvlJc w:val="left"/>
      <w:pPr>
        <w:tabs>
          <w:tab w:val="num" w:pos="5760"/>
        </w:tabs>
        <w:ind w:left="5760" w:hanging="360"/>
      </w:pPr>
      <w:rPr>
        <w:rFonts w:ascii="Times New Roman" w:hAnsi="Times New Roman" w:hint="default"/>
      </w:rPr>
    </w:lvl>
    <w:lvl w:ilvl="8" w:tplc="3BEA00F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633195A"/>
    <w:multiLevelType w:val="hybridMultilevel"/>
    <w:tmpl w:val="7A0ECBA8"/>
    <w:lvl w:ilvl="0" w:tplc="0ED2E0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A2E65EF"/>
    <w:multiLevelType w:val="hybridMultilevel"/>
    <w:tmpl w:val="B0A8D334"/>
    <w:lvl w:ilvl="0" w:tplc="0ED2E0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F447A77"/>
    <w:multiLevelType w:val="multilevel"/>
    <w:tmpl w:val="053C14AE"/>
    <w:styleLink w:val="WWNum1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36B5854"/>
    <w:multiLevelType w:val="hybridMultilevel"/>
    <w:tmpl w:val="8C0ABCCA"/>
    <w:lvl w:ilvl="0" w:tplc="0ED2E0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1870B5A"/>
    <w:multiLevelType w:val="hybridMultilevel"/>
    <w:tmpl w:val="52923AFE"/>
    <w:lvl w:ilvl="0" w:tplc="A6742454">
      <w:start w:val="1"/>
      <w:numFmt w:val="bullet"/>
      <w:lvlText w:val="•"/>
      <w:lvlJc w:val="left"/>
      <w:pPr>
        <w:tabs>
          <w:tab w:val="num" w:pos="720"/>
        </w:tabs>
        <w:ind w:left="720" w:hanging="360"/>
      </w:pPr>
      <w:rPr>
        <w:rFonts w:ascii="Times New Roman" w:hAnsi="Times New Roman" w:hint="default"/>
      </w:rPr>
    </w:lvl>
    <w:lvl w:ilvl="1" w:tplc="FCEA624A" w:tentative="1">
      <w:start w:val="1"/>
      <w:numFmt w:val="bullet"/>
      <w:lvlText w:val="•"/>
      <w:lvlJc w:val="left"/>
      <w:pPr>
        <w:tabs>
          <w:tab w:val="num" w:pos="1440"/>
        </w:tabs>
        <w:ind w:left="1440" w:hanging="360"/>
      </w:pPr>
      <w:rPr>
        <w:rFonts w:ascii="Times New Roman" w:hAnsi="Times New Roman" w:hint="default"/>
      </w:rPr>
    </w:lvl>
    <w:lvl w:ilvl="2" w:tplc="4D8A32CA" w:tentative="1">
      <w:start w:val="1"/>
      <w:numFmt w:val="bullet"/>
      <w:lvlText w:val="•"/>
      <w:lvlJc w:val="left"/>
      <w:pPr>
        <w:tabs>
          <w:tab w:val="num" w:pos="2160"/>
        </w:tabs>
        <w:ind w:left="2160" w:hanging="360"/>
      </w:pPr>
      <w:rPr>
        <w:rFonts w:ascii="Times New Roman" w:hAnsi="Times New Roman" w:hint="default"/>
      </w:rPr>
    </w:lvl>
    <w:lvl w:ilvl="3" w:tplc="CF80DE04" w:tentative="1">
      <w:start w:val="1"/>
      <w:numFmt w:val="bullet"/>
      <w:lvlText w:val="•"/>
      <w:lvlJc w:val="left"/>
      <w:pPr>
        <w:tabs>
          <w:tab w:val="num" w:pos="2880"/>
        </w:tabs>
        <w:ind w:left="2880" w:hanging="360"/>
      </w:pPr>
      <w:rPr>
        <w:rFonts w:ascii="Times New Roman" w:hAnsi="Times New Roman" w:hint="default"/>
      </w:rPr>
    </w:lvl>
    <w:lvl w:ilvl="4" w:tplc="DF1CC8AC" w:tentative="1">
      <w:start w:val="1"/>
      <w:numFmt w:val="bullet"/>
      <w:lvlText w:val="•"/>
      <w:lvlJc w:val="left"/>
      <w:pPr>
        <w:tabs>
          <w:tab w:val="num" w:pos="3600"/>
        </w:tabs>
        <w:ind w:left="3600" w:hanging="360"/>
      </w:pPr>
      <w:rPr>
        <w:rFonts w:ascii="Times New Roman" w:hAnsi="Times New Roman" w:hint="default"/>
      </w:rPr>
    </w:lvl>
    <w:lvl w:ilvl="5" w:tplc="F8266FDA" w:tentative="1">
      <w:start w:val="1"/>
      <w:numFmt w:val="bullet"/>
      <w:lvlText w:val="•"/>
      <w:lvlJc w:val="left"/>
      <w:pPr>
        <w:tabs>
          <w:tab w:val="num" w:pos="4320"/>
        </w:tabs>
        <w:ind w:left="4320" w:hanging="360"/>
      </w:pPr>
      <w:rPr>
        <w:rFonts w:ascii="Times New Roman" w:hAnsi="Times New Roman" w:hint="default"/>
      </w:rPr>
    </w:lvl>
    <w:lvl w:ilvl="6" w:tplc="9BC2C774" w:tentative="1">
      <w:start w:val="1"/>
      <w:numFmt w:val="bullet"/>
      <w:lvlText w:val="•"/>
      <w:lvlJc w:val="left"/>
      <w:pPr>
        <w:tabs>
          <w:tab w:val="num" w:pos="5040"/>
        </w:tabs>
        <w:ind w:left="5040" w:hanging="360"/>
      </w:pPr>
      <w:rPr>
        <w:rFonts w:ascii="Times New Roman" w:hAnsi="Times New Roman" w:hint="default"/>
      </w:rPr>
    </w:lvl>
    <w:lvl w:ilvl="7" w:tplc="3DC288C4" w:tentative="1">
      <w:start w:val="1"/>
      <w:numFmt w:val="bullet"/>
      <w:lvlText w:val="•"/>
      <w:lvlJc w:val="left"/>
      <w:pPr>
        <w:tabs>
          <w:tab w:val="num" w:pos="5760"/>
        </w:tabs>
        <w:ind w:left="5760" w:hanging="360"/>
      </w:pPr>
      <w:rPr>
        <w:rFonts w:ascii="Times New Roman" w:hAnsi="Times New Roman" w:hint="default"/>
      </w:rPr>
    </w:lvl>
    <w:lvl w:ilvl="8" w:tplc="6D4436AA"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A3C3117"/>
    <w:multiLevelType w:val="hybridMultilevel"/>
    <w:tmpl w:val="05641C8C"/>
    <w:lvl w:ilvl="0" w:tplc="9ED4D49C">
      <w:start w:val="1"/>
      <w:numFmt w:val="bullet"/>
      <w:pStyle w:val="a-"/>
      <w:lvlText w:val="–"/>
      <w:lvlJc w:val="left"/>
      <w:pPr>
        <w:tabs>
          <w:tab w:val="num" w:pos="737"/>
        </w:tabs>
        <w:ind w:left="737" w:hanging="453"/>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18"/>
  </w:num>
  <w:num w:numId="4">
    <w:abstractNumId w:val="1"/>
  </w:num>
  <w:num w:numId="5">
    <w:abstractNumId w:val="4"/>
  </w:num>
  <w:num w:numId="6">
    <w:abstractNumId w:val="24"/>
  </w:num>
  <w:num w:numId="7">
    <w:abstractNumId w:val="2"/>
  </w:num>
  <w:num w:numId="8">
    <w:abstractNumId w:val="20"/>
  </w:num>
  <w:num w:numId="9">
    <w:abstractNumId w:val="22"/>
  </w:num>
  <w:num w:numId="10">
    <w:abstractNumId w:val="22"/>
  </w:num>
  <w:num w:numId="11">
    <w:abstractNumId w:val="0"/>
  </w:num>
  <w:num w:numId="12">
    <w:abstractNumId w:val="23"/>
  </w:num>
  <w:num w:numId="13">
    <w:abstractNumId w:val="7"/>
  </w:num>
  <w:num w:numId="14">
    <w:abstractNumId w:val="13"/>
  </w:num>
  <w:num w:numId="15">
    <w:abstractNumId w:val="14"/>
  </w:num>
  <w:num w:numId="16">
    <w:abstractNumId w:val="5"/>
  </w:num>
  <w:num w:numId="17">
    <w:abstractNumId w:val="17"/>
  </w:num>
  <w:num w:numId="18">
    <w:abstractNumId w:val="6"/>
  </w:num>
  <w:num w:numId="19">
    <w:abstractNumId w:val="11"/>
  </w:num>
  <w:num w:numId="20">
    <w:abstractNumId w:val="21"/>
  </w:num>
  <w:num w:numId="21">
    <w:abstractNumId w:val="8"/>
  </w:num>
  <w:num w:numId="22">
    <w:abstractNumId w:val="25"/>
  </w:num>
  <w:num w:numId="23">
    <w:abstractNumId w:val="9"/>
  </w:num>
  <w:num w:numId="24">
    <w:abstractNumId w:val="15"/>
  </w:num>
  <w:num w:numId="25">
    <w:abstractNumId w:val="3"/>
  </w:num>
  <w:num w:numId="26">
    <w:abstractNumId w:val="16"/>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52D"/>
    <w:rsid w:val="00005A09"/>
    <w:rsid w:val="0000648E"/>
    <w:rsid w:val="000072CC"/>
    <w:rsid w:val="00014EA3"/>
    <w:rsid w:val="00022C8C"/>
    <w:rsid w:val="000235CF"/>
    <w:rsid w:val="00033244"/>
    <w:rsid w:val="00034DFB"/>
    <w:rsid w:val="000429E3"/>
    <w:rsid w:val="0005055A"/>
    <w:rsid w:val="00050F9D"/>
    <w:rsid w:val="000541F8"/>
    <w:rsid w:val="00057576"/>
    <w:rsid w:val="00070C12"/>
    <w:rsid w:val="00073302"/>
    <w:rsid w:val="00074B0C"/>
    <w:rsid w:val="00074D0E"/>
    <w:rsid w:val="00077A83"/>
    <w:rsid w:val="00085EF8"/>
    <w:rsid w:val="000900AA"/>
    <w:rsid w:val="00090B79"/>
    <w:rsid w:val="00093112"/>
    <w:rsid w:val="000943E6"/>
    <w:rsid w:val="000A2872"/>
    <w:rsid w:val="000A7F96"/>
    <w:rsid w:val="000B3B8B"/>
    <w:rsid w:val="000B44CA"/>
    <w:rsid w:val="000B72B6"/>
    <w:rsid w:val="000C0302"/>
    <w:rsid w:val="000C2E4C"/>
    <w:rsid w:val="000C3763"/>
    <w:rsid w:val="000C4B41"/>
    <w:rsid w:val="000C7134"/>
    <w:rsid w:val="000D0D75"/>
    <w:rsid w:val="000D314D"/>
    <w:rsid w:val="000D6749"/>
    <w:rsid w:val="000D7014"/>
    <w:rsid w:val="000E3259"/>
    <w:rsid w:val="000E367A"/>
    <w:rsid w:val="000E3BE7"/>
    <w:rsid w:val="000F299A"/>
    <w:rsid w:val="000F523A"/>
    <w:rsid w:val="000F6D88"/>
    <w:rsid w:val="00102DB1"/>
    <w:rsid w:val="0010416B"/>
    <w:rsid w:val="00112465"/>
    <w:rsid w:val="0011484C"/>
    <w:rsid w:val="00114974"/>
    <w:rsid w:val="00117E27"/>
    <w:rsid w:val="00121849"/>
    <w:rsid w:val="00122845"/>
    <w:rsid w:val="001237AE"/>
    <w:rsid w:val="00125376"/>
    <w:rsid w:val="00126BBD"/>
    <w:rsid w:val="00131E40"/>
    <w:rsid w:val="00131FC8"/>
    <w:rsid w:val="00132208"/>
    <w:rsid w:val="00134ABE"/>
    <w:rsid w:val="001356C5"/>
    <w:rsid w:val="00137807"/>
    <w:rsid w:val="00141F06"/>
    <w:rsid w:val="00143A0E"/>
    <w:rsid w:val="0014749C"/>
    <w:rsid w:val="00150C96"/>
    <w:rsid w:val="00154065"/>
    <w:rsid w:val="00156374"/>
    <w:rsid w:val="001570F5"/>
    <w:rsid w:val="00162C96"/>
    <w:rsid w:val="00163AA1"/>
    <w:rsid w:val="001654EA"/>
    <w:rsid w:val="00173DEE"/>
    <w:rsid w:val="001801A4"/>
    <w:rsid w:val="00181386"/>
    <w:rsid w:val="00181844"/>
    <w:rsid w:val="0018601B"/>
    <w:rsid w:val="001A07D6"/>
    <w:rsid w:val="001A2614"/>
    <w:rsid w:val="001A27DE"/>
    <w:rsid w:val="001A437E"/>
    <w:rsid w:val="001A6B5A"/>
    <w:rsid w:val="001A796D"/>
    <w:rsid w:val="001B4D91"/>
    <w:rsid w:val="001B74A3"/>
    <w:rsid w:val="001B7736"/>
    <w:rsid w:val="001C01DA"/>
    <w:rsid w:val="001C5D49"/>
    <w:rsid w:val="001C7F9F"/>
    <w:rsid w:val="001D0950"/>
    <w:rsid w:val="001D257A"/>
    <w:rsid w:val="001D33C0"/>
    <w:rsid w:val="001D3F41"/>
    <w:rsid w:val="001D4CF7"/>
    <w:rsid w:val="001F1E93"/>
    <w:rsid w:val="001F5A79"/>
    <w:rsid w:val="001F789B"/>
    <w:rsid w:val="00201F73"/>
    <w:rsid w:val="00203672"/>
    <w:rsid w:val="00205636"/>
    <w:rsid w:val="00212340"/>
    <w:rsid w:val="002141DC"/>
    <w:rsid w:val="00221E3B"/>
    <w:rsid w:val="00225954"/>
    <w:rsid w:val="00226E70"/>
    <w:rsid w:val="002273E7"/>
    <w:rsid w:val="00227B6D"/>
    <w:rsid w:val="00231E5F"/>
    <w:rsid w:val="00232569"/>
    <w:rsid w:val="0023331C"/>
    <w:rsid w:val="00233B3A"/>
    <w:rsid w:val="002368B2"/>
    <w:rsid w:val="00240DA7"/>
    <w:rsid w:val="002418F0"/>
    <w:rsid w:val="00242459"/>
    <w:rsid w:val="00245986"/>
    <w:rsid w:val="00255408"/>
    <w:rsid w:val="00256604"/>
    <w:rsid w:val="00256EF6"/>
    <w:rsid w:val="00256FE3"/>
    <w:rsid w:val="00267191"/>
    <w:rsid w:val="002700A1"/>
    <w:rsid w:val="00270635"/>
    <w:rsid w:val="002743E2"/>
    <w:rsid w:val="00274F10"/>
    <w:rsid w:val="002803F0"/>
    <w:rsid w:val="00286737"/>
    <w:rsid w:val="00286E6D"/>
    <w:rsid w:val="002940FE"/>
    <w:rsid w:val="00294712"/>
    <w:rsid w:val="002958F2"/>
    <w:rsid w:val="00296CAB"/>
    <w:rsid w:val="002971D9"/>
    <w:rsid w:val="002B45A6"/>
    <w:rsid w:val="002D4F8B"/>
    <w:rsid w:val="002D5C6C"/>
    <w:rsid w:val="002D5C7E"/>
    <w:rsid w:val="002E0CCC"/>
    <w:rsid w:val="002E0DF9"/>
    <w:rsid w:val="002E3698"/>
    <w:rsid w:val="002E4C26"/>
    <w:rsid w:val="002E517B"/>
    <w:rsid w:val="002E6A78"/>
    <w:rsid w:val="002E7456"/>
    <w:rsid w:val="002E7FEB"/>
    <w:rsid w:val="002F0078"/>
    <w:rsid w:val="002F2E31"/>
    <w:rsid w:val="002F7F5C"/>
    <w:rsid w:val="0030031F"/>
    <w:rsid w:val="003031C5"/>
    <w:rsid w:val="0030648B"/>
    <w:rsid w:val="00306EF0"/>
    <w:rsid w:val="00315566"/>
    <w:rsid w:val="00317044"/>
    <w:rsid w:val="003203D1"/>
    <w:rsid w:val="0032114A"/>
    <w:rsid w:val="00321A86"/>
    <w:rsid w:val="00324736"/>
    <w:rsid w:val="003265AC"/>
    <w:rsid w:val="003279D0"/>
    <w:rsid w:val="003305D1"/>
    <w:rsid w:val="00330F14"/>
    <w:rsid w:val="003324C3"/>
    <w:rsid w:val="003337A4"/>
    <w:rsid w:val="00341D3C"/>
    <w:rsid w:val="00343D92"/>
    <w:rsid w:val="0034529A"/>
    <w:rsid w:val="00347529"/>
    <w:rsid w:val="00351ED4"/>
    <w:rsid w:val="00352072"/>
    <w:rsid w:val="00356D4C"/>
    <w:rsid w:val="003649BF"/>
    <w:rsid w:val="00371456"/>
    <w:rsid w:val="0037293B"/>
    <w:rsid w:val="0038008E"/>
    <w:rsid w:val="003934F3"/>
    <w:rsid w:val="00394AD1"/>
    <w:rsid w:val="003968F5"/>
    <w:rsid w:val="00396930"/>
    <w:rsid w:val="003A2E80"/>
    <w:rsid w:val="003B1D59"/>
    <w:rsid w:val="003B6E1C"/>
    <w:rsid w:val="003C42D0"/>
    <w:rsid w:val="003C740A"/>
    <w:rsid w:val="003D1C56"/>
    <w:rsid w:val="003D3094"/>
    <w:rsid w:val="003D30DD"/>
    <w:rsid w:val="003D483B"/>
    <w:rsid w:val="003E1B2B"/>
    <w:rsid w:val="003E2A47"/>
    <w:rsid w:val="003E6A27"/>
    <w:rsid w:val="003F48BA"/>
    <w:rsid w:val="003F4984"/>
    <w:rsid w:val="003F5999"/>
    <w:rsid w:val="003F6817"/>
    <w:rsid w:val="003F7392"/>
    <w:rsid w:val="00400209"/>
    <w:rsid w:val="004053DC"/>
    <w:rsid w:val="00405E9D"/>
    <w:rsid w:val="00410DEC"/>
    <w:rsid w:val="00420F29"/>
    <w:rsid w:val="004210E8"/>
    <w:rsid w:val="00430075"/>
    <w:rsid w:val="004300A1"/>
    <w:rsid w:val="004318C8"/>
    <w:rsid w:val="00435B90"/>
    <w:rsid w:val="00446C61"/>
    <w:rsid w:val="00451358"/>
    <w:rsid w:val="00462397"/>
    <w:rsid w:val="0046390E"/>
    <w:rsid w:val="0046529F"/>
    <w:rsid w:val="00465CE6"/>
    <w:rsid w:val="00466260"/>
    <w:rsid w:val="00471310"/>
    <w:rsid w:val="004772FD"/>
    <w:rsid w:val="00483268"/>
    <w:rsid w:val="00487E68"/>
    <w:rsid w:val="004A0CEA"/>
    <w:rsid w:val="004A2092"/>
    <w:rsid w:val="004A5F83"/>
    <w:rsid w:val="004B77C9"/>
    <w:rsid w:val="004B7EF0"/>
    <w:rsid w:val="004C2047"/>
    <w:rsid w:val="004D170B"/>
    <w:rsid w:val="004D2958"/>
    <w:rsid w:val="004D29BF"/>
    <w:rsid w:val="004D3940"/>
    <w:rsid w:val="004D6CBE"/>
    <w:rsid w:val="004E1475"/>
    <w:rsid w:val="004E43BD"/>
    <w:rsid w:val="004E4EC2"/>
    <w:rsid w:val="004F38E4"/>
    <w:rsid w:val="004F6218"/>
    <w:rsid w:val="004F6AFC"/>
    <w:rsid w:val="005023EA"/>
    <w:rsid w:val="00502A84"/>
    <w:rsid w:val="00510B5C"/>
    <w:rsid w:val="00515531"/>
    <w:rsid w:val="00523CF8"/>
    <w:rsid w:val="0052463A"/>
    <w:rsid w:val="00527BDD"/>
    <w:rsid w:val="0053187E"/>
    <w:rsid w:val="005359F0"/>
    <w:rsid w:val="0053752E"/>
    <w:rsid w:val="00540979"/>
    <w:rsid w:val="00542281"/>
    <w:rsid w:val="00551969"/>
    <w:rsid w:val="00555C61"/>
    <w:rsid w:val="00557CBE"/>
    <w:rsid w:val="00562992"/>
    <w:rsid w:val="00563ABE"/>
    <w:rsid w:val="00563E13"/>
    <w:rsid w:val="0056565D"/>
    <w:rsid w:val="00566CA4"/>
    <w:rsid w:val="00575018"/>
    <w:rsid w:val="00581106"/>
    <w:rsid w:val="00582699"/>
    <w:rsid w:val="0058452E"/>
    <w:rsid w:val="00587608"/>
    <w:rsid w:val="00594C95"/>
    <w:rsid w:val="00594FC6"/>
    <w:rsid w:val="005A476E"/>
    <w:rsid w:val="005A6FE2"/>
    <w:rsid w:val="005B0AD3"/>
    <w:rsid w:val="005B683A"/>
    <w:rsid w:val="005C10EC"/>
    <w:rsid w:val="005C7A26"/>
    <w:rsid w:val="005D041F"/>
    <w:rsid w:val="005D0B31"/>
    <w:rsid w:val="005D2878"/>
    <w:rsid w:val="005D44A3"/>
    <w:rsid w:val="005E0003"/>
    <w:rsid w:val="005E4004"/>
    <w:rsid w:val="005E5246"/>
    <w:rsid w:val="005E5337"/>
    <w:rsid w:val="005F0ACB"/>
    <w:rsid w:val="005F64AC"/>
    <w:rsid w:val="005F7F27"/>
    <w:rsid w:val="0060334E"/>
    <w:rsid w:val="00604FBB"/>
    <w:rsid w:val="00606FED"/>
    <w:rsid w:val="00611D6E"/>
    <w:rsid w:val="00611ECC"/>
    <w:rsid w:val="0061372C"/>
    <w:rsid w:val="00614426"/>
    <w:rsid w:val="006152E3"/>
    <w:rsid w:val="00616A12"/>
    <w:rsid w:val="0062189B"/>
    <w:rsid w:val="00623672"/>
    <w:rsid w:val="006244CB"/>
    <w:rsid w:val="00625269"/>
    <w:rsid w:val="006317F9"/>
    <w:rsid w:val="00632E54"/>
    <w:rsid w:val="0063317B"/>
    <w:rsid w:val="00636AB5"/>
    <w:rsid w:val="006441DF"/>
    <w:rsid w:val="006460CD"/>
    <w:rsid w:val="00651F98"/>
    <w:rsid w:val="00664BAA"/>
    <w:rsid w:val="00664F97"/>
    <w:rsid w:val="006651E0"/>
    <w:rsid w:val="00665559"/>
    <w:rsid w:val="00666B98"/>
    <w:rsid w:val="00673D87"/>
    <w:rsid w:val="00674544"/>
    <w:rsid w:val="00675521"/>
    <w:rsid w:val="00686252"/>
    <w:rsid w:val="006875FA"/>
    <w:rsid w:val="00691387"/>
    <w:rsid w:val="006937DD"/>
    <w:rsid w:val="00697DC5"/>
    <w:rsid w:val="006A3EE4"/>
    <w:rsid w:val="006A6593"/>
    <w:rsid w:val="006B6D4E"/>
    <w:rsid w:val="006B7224"/>
    <w:rsid w:val="006C5BB3"/>
    <w:rsid w:val="006D42B3"/>
    <w:rsid w:val="006D433C"/>
    <w:rsid w:val="006D773B"/>
    <w:rsid w:val="006E3B0E"/>
    <w:rsid w:val="006F659D"/>
    <w:rsid w:val="006F6F81"/>
    <w:rsid w:val="00705437"/>
    <w:rsid w:val="00706231"/>
    <w:rsid w:val="00717A46"/>
    <w:rsid w:val="00721BE8"/>
    <w:rsid w:val="0072327D"/>
    <w:rsid w:val="00725DA2"/>
    <w:rsid w:val="007300FB"/>
    <w:rsid w:val="00730E66"/>
    <w:rsid w:val="00733CD2"/>
    <w:rsid w:val="007421DC"/>
    <w:rsid w:val="0075292C"/>
    <w:rsid w:val="00765439"/>
    <w:rsid w:val="00774822"/>
    <w:rsid w:val="00775E07"/>
    <w:rsid w:val="0077603A"/>
    <w:rsid w:val="00782F29"/>
    <w:rsid w:val="0078610A"/>
    <w:rsid w:val="007927C2"/>
    <w:rsid w:val="0079763D"/>
    <w:rsid w:val="007A654F"/>
    <w:rsid w:val="007B6BD9"/>
    <w:rsid w:val="007C0258"/>
    <w:rsid w:val="007C1859"/>
    <w:rsid w:val="007C2DD0"/>
    <w:rsid w:val="007C3909"/>
    <w:rsid w:val="007D1649"/>
    <w:rsid w:val="007D72F6"/>
    <w:rsid w:val="007E2CCB"/>
    <w:rsid w:val="007E7661"/>
    <w:rsid w:val="007F14C0"/>
    <w:rsid w:val="007F48F4"/>
    <w:rsid w:val="007F559B"/>
    <w:rsid w:val="007F715A"/>
    <w:rsid w:val="00811797"/>
    <w:rsid w:val="008207CA"/>
    <w:rsid w:val="00824448"/>
    <w:rsid w:val="0082652A"/>
    <w:rsid w:val="008337F3"/>
    <w:rsid w:val="00835477"/>
    <w:rsid w:val="008366B2"/>
    <w:rsid w:val="00840A26"/>
    <w:rsid w:val="0084345A"/>
    <w:rsid w:val="00847AE1"/>
    <w:rsid w:val="00851B0A"/>
    <w:rsid w:val="0085534B"/>
    <w:rsid w:val="00856544"/>
    <w:rsid w:val="00856A16"/>
    <w:rsid w:val="008624BD"/>
    <w:rsid w:val="00864FD2"/>
    <w:rsid w:val="008654CE"/>
    <w:rsid w:val="00866697"/>
    <w:rsid w:val="008712D0"/>
    <w:rsid w:val="008718A2"/>
    <w:rsid w:val="0087792C"/>
    <w:rsid w:val="0088022A"/>
    <w:rsid w:val="00881AA0"/>
    <w:rsid w:val="00891108"/>
    <w:rsid w:val="008A501B"/>
    <w:rsid w:val="008A54F9"/>
    <w:rsid w:val="008A5BF4"/>
    <w:rsid w:val="008A66D5"/>
    <w:rsid w:val="008B0AE5"/>
    <w:rsid w:val="008C0B7E"/>
    <w:rsid w:val="008C0D9D"/>
    <w:rsid w:val="008C51C9"/>
    <w:rsid w:val="008C6CA2"/>
    <w:rsid w:val="008D2A22"/>
    <w:rsid w:val="008D6B52"/>
    <w:rsid w:val="008E07F7"/>
    <w:rsid w:val="008E0D27"/>
    <w:rsid w:val="008E53F6"/>
    <w:rsid w:val="008F0377"/>
    <w:rsid w:val="008F126F"/>
    <w:rsid w:val="008F7B7C"/>
    <w:rsid w:val="00900B89"/>
    <w:rsid w:val="00912E91"/>
    <w:rsid w:val="0091306A"/>
    <w:rsid w:val="009164D9"/>
    <w:rsid w:val="00916515"/>
    <w:rsid w:val="009239C1"/>
    <w:rsid w:val="00923A7E"/>
    <w:rsid w:val="009262AD"/>
    <w:rsid w:val="00942FD0"/>
    <w:rsid w:val="00946205"/>
    <w:rsid w:val="00952C7B"/>
    <w:rsid w:val="00957CAD"/>
    <w:rsid w:val="0096287A"/>
    <w:rsid w:val="0097442C"/>
    <w:rsid w:val="00974D3B"/>
    <w:rsid w:val="00977693"/>
    <w:rsid w:val="0098163A"/>
    <w:rsid w:val="00986610"/>
    <w:rsid w:val="00986624"/>
    <w:rsid w:val="00992E98"/>
    <w:rsid w:val="009934A5"/>
    <w:rsid w:val="009955B8"/>
    <w:rsid w:val="009A18A1"/>
    <w:rsid w:val="009A2011"/>
    <w:rsid w:val="009A75A7"/>
    <w:rsid w:val="009A79EC"/>
    <w:rsid w:val="009B052D"/>
    <w:rsid w:val="009B4A45"/>
    <w:rsid w:val="009B5EDE"/>
    <w:rsid w:val="009C6D5A"/>
    <w:rsid w:val="009C78E5"/>
    <w:rsid w:val="009D19CE"/>
    <w:rsid w:val="009D44B5"/>
    <w:rsid w:val="009D7180"/>
    <w:rsid w:val="009E0521"/>
    <w:rsid w:val="009F14CE"/>
    <w:rsid w:val="009F3BD2"/>
    <w:rsid w:val="009F46F9"/>
    <w:rsid w:val="009F7161"/>
    <w:rsid w:val="00A001D2"/>
    <w:rsid w:val="00A01977"/>
    <w:rsid w:val="00A0244F"/>
    <w:rsid w:val="00A12095"/>
    <w:rsid w:val="00A12A26"/>
    <w:rsid w:val="00A156F5"/>
    <w:rsid w:val="00A20CFF"/>
    <w:rsid w:val="00A20F3E"/>
    <w:rsid w:val="00A21DA5"/>
    <w:rsid w:val="00A27AF9"/>
    <w:rsid w:val="00A31C22"/>
    <w:rsid w:val="00A334B3"/>
    <w:rsid w:val="00A36C37"/>
    <w:rsid w:val="00A44C5E"/>
    <w:rsid w:val="00A461FD"/>
    <w:rsid w:val="00A50480"/>
    <w:rsid w:val="00A546DD"/>
    <w:rsid w:val="00A60BD2"/>
    <w:rsid w:val="00A6261D"/>
    <w:rsid w:val="00A652CB"/>
    <w:rsid w:val="00A7659D"/>
    <w:rsid w:val="00A77AFB"/>
    <w:rsid w:val="00A817E0"/>
    <w:rsid w:val="00A85AA6"/>
    <w:rsid w:val="00A85C3D"/>
    <w:rsid w:val="00A9194D"/>
    <w:rsid w:val="00A926F3"/>
    <w:rsid w:val="00A96C4D"/>
    <w:rsid w:val="00AA01DD"/>
    <w:rsid w:val="00AA116E"/>
    <w:rsid w:val="00AA2A3F"/>
    <w:rsid w:val="00AA3F65"/>
    <w:rsid w:val="00AA47B8"/>
    <w:rsid w:val="00AB03BF"/>
    <w:rsid w:val="00AB3EA0"/>
    <w:rsid w:val="00AC602F"/>
    <w:rsid w:val="00AC730F"/>
    <w:rsid w:val="00AD4C41"/>
    <w:rsid w:val="00AE235D"/>
    <w:rsid w:val="00AF2796"/>
    <w:rsid w:val="00AF76B8"/>
    <w:rsid w:val="00B008C4"/>
    <w:rsid w:val="00B011B1"/>
    <w:rsid w:val="00B034C4"/>
    <w:rsid w:val="00B07526"/>
    <w:rsid w:val="00B138A7"/>
    <w:rsid w:val="00B13BBF"/>
    <w:rsid w:val="00B149F4"/>
    <w:rsid w:val="00B154A9"/>
    <w:rsid w:val="00B17AB7"/>
    <w:rsid w:val="00B23D5C"/>
    <w:rsid w:val="00B24CDB"/>
    <w:rsid w:val="00B2613C"/>
    <w:rsid w:val="00B26FEF"/>
    <w:rsid w:val="00B36009"/>
    <w:rsid w:val="00B364DF"/>
    <w:rsid w:val="00B40A00"/>
    <w:rsid w:val="00B51E74"/>
    <w:rsid w:val="00B53141"/>
    <w:rsid w:val="00B5409D"/>
    <w:rsid w:val="00B55343"/>
    <w:rsid w:val="00B563DE"/>
    <w:rsid w:val="00B6104D"/>
    <w:rsid w:val="00B6430D"/>
    <w:rsid w:val="00B66444"/>
    <w:rsid w:val="00B70AD1"/>
    <w:rsid w:val="00B762EB"/>
    <w:rsid w:val="00B779D9"/>
    <w:rsid w:val="00B77E82"/>
    <w:rsid w:val="00B82EA6"/>
    <w:rsid w:val="00B83A63"/>
    <w:rsid w:val="00B83EAB"/>
    <w:rsid w:val="00B877BB"/>
    <w:rsid w:val="00BA6036"/>
    <w:rsid w:val="00BB1C6D"/>
    <w:rsid w:val="00BB4D32"/>
    <w:rsid w:val="00BC0861"/>
    <w:rsid w:val="00BC0975"/>
    <w:rsid w:val="00BC112D"/>
    <w:rsid w:val="00BC334C"/>
    <w:rsid w:val="00BD0582"/>
    <w:rsid w:val="00BD1957"/>
    <w:rsid w:val="00BD270E"/>
    <w:rsid w:val="00BE03FC"/>
    <w:rsid w:val="00BE53B4"/>
    <w:rsid w:val="00BE6380"/>
    <w:rsid w:val="00BF06EE"/>
    <w:rsid w:val="00BF1FA5"/>
    <w:rsid w:val="00BF43E7"/>
    <w:rsid w:val="00BF6C53"/>
    <w:rsid w:val="00BF7193"/>
    <w:rsid w:val="00C00ECF"/>
    <w:rsid w:val="00C05B99"/>
    <w:rsid w:val="00C07137"/>
    <w:rsid w:val="00C10A22"/>
    <w:rsid w:val="00C120B1"/>
    <w:rsid w:val="00C12960"/>
    <w:rsid w:val="00C12B6F"/>
    <w:rsid w:val="00C13902"/>
    <w:rsid w:val="00C1724B"/>
    <w:rsid w:val="00C17608"/>
    <w:rsid w:val="00C21112"/>
    <w:rsid w:val="00C23E6D"/>
    <w:rsid w:val="00C30E32"/>
    <w:rsid w:val="00C30FBC"/>
    <w:rsid w:val="00C36CEE"/>
    <w:rsid w:val="00C43627"/>
    <w:rsid w:val="00C46944"/>
    <w:rsid w:val="00C47B7D"/>
    <w:rsid w:val="00C5209D"/>
    <w:rsid w:val="00C523F3"/>
    <w:rsid w:val="00C57EA4"/>
    <w:rsid w:val="00C624E9"/>
    <w:rsid w:val="00C731A2"/>
    <w:rsid w:val="00C7396C"/>
    <w:rsid w:val="00C74CA7"/>
    <w:rsid w:val="00C771DF"/>
    <w:rsid w:val="00C77778"/>
    <w:rsid w:val="00C77AAE"/>
    <w:rsid w:val="00C80A94"/>
    <w:rsid w:val="00C82353"/>
    <w:rsid w:val="00C8539E"/>
    <w:rsid w:val="00C87CD7"/>
    <w:rsid w:val="00CA0ABA"/>
    <w:rsid w:val="00CA10E9"/>
    <w:rsid w:val="00CA2B5F"/>
    <w:rsid w:val="00CA33DF"/>
    <w:rsid w:val="00CB05CF"/>
    <w:rsid w:val="00CB65C0"/>
    <w:rsid w:val="00CB6CA6"/>
    <w:rsid w:val="00CC0A28"/>
    <w:rsid w:val="00CC2C9E"/>
    <w:rsid w:val="00CC3A9B"/>
    <w:rsid w:val="00CC508D"/>
    <w:rsid w:val="00CD0AB8"/>
    <w:rsid w:val="00CD2506"/>
    <w:rsid w:val="00CD3495"/>
    <w:rsid w:val="00CD37F8"/>
    <w:rsid w:val="00CD46A8"/>
    <w:rsid w:val="00CE0CC5"/>
    <w:rsid w:val="00CE0FD5"/>
    <w:rsid w:val="00CE12B0"/>
    <w:rsid w:val="00CE1C41"/>
    <w:rsid w:val="00CE74F9"/>
    <w:rsid w:val="00D0488D"/>
    <w:rsid w:val="00D14FD3"/>
    <w:rsid w:val="00D15E1D"/>
    <w:rsid w:val="00D21163"/>
    <w:rsid w:val="00D22014"/>
    <w:rsid w:val="00D225DA"/>
    <w:rsid w:val="00D3084C"/>
    <w:rsid w:val="00D3189E"/>
    <w:rsid w:val="00D341C0"/>
    <w:rsid w:val="00D3562D"/>
    <w:rsid w:val="00D41599"/>
    <w:rsid w:val="00D4670F"/>
    <w:rsid w:val="00D476C2"/>
    <w:rsid w:val="00D674A7"/>
    <w:rsid w:val="00D71886"/>
    <w:rsid w:val="00D744FB"/>
    <w:rsid w:val="00D80596"/>
    <w:rsid w:val="00D813DB"/>
    <w:rsid w:val="00D84B1C"/>
    <w:rsid w:val="00D90D6F"/>
    <w:rsid w:val="00D92CC1"/>
    <w:rsid w:val="00DB2946"/>
    <w:rsid w:val="00DC5AB7"/>
    <w:rsid w:val="00DD024A"/>
    <w:rsid w:val="00DD34A3"/>
    <w:rsid w:val="00DD5061"/>
    <w:rsid w:val="00DD6E02"/>
    <w:rsid w:val="00DE24E3"/>
    <w:rsid w:val="00DE531C"/>
    <w:rsid w:val="00DE59EA"/>
    <w:rsid w:val="00E03A5C"/>
    <w:rsid w:val="00E05613"/>
    <w:rsid w:val="00E05DCD"/>
    <w:rsid w:val="00E062A0"/>
    <w:rsid w:val="00E113B2"/>
    <w:rsid w:val="00E116B3"/>
    <w:rsid w:val="00E120C3"/>
    <w:rsid w:val="00E12E3E"/>
    <w:rsid w:val="00E1532B"/>
    <w:rsid w:val="00E22AFC"/>
    <w:rsid w:val="00E23D89"/>
    <w:rsid w:val="00E27804"/>
    <w:rsid w:val="00E27841"/>
    <w:rsid w:val="00E32E6B"/>
    <w:rsid w:val="00E340D7"/>
    <w:rsid w:val="00E36F04"/>
    <w:rsid w:val="00E41FFF"/>
    <w:rsid w:val="00E43070"/>
    <w:rsid w:val="00E447BF"/>
    <w:rsid w:val="00E530AE"/>
    <w:rsid w:val="00E6381D"/>
    <w:rsid w:val="00E63D4F"/>
    <w:rsid w:val="00E649CC"/>
    <w:rsid w:val="00E86AE4"/>
    <w:rsid w:val="00E86B54"/>
    <w:rsid w:val="00EA3BAE"/>
    <w:rsid w:val="00EA47D8"/>
    <w:rsid w:val="00EA6E7B"/>
    <w:rsid w:val="00EB1382"/>
    <w:rsid w:val="00EB4931"/>
    <w:rsid w:val="00EB6288"/>
    <w:rsid w:val="00EC19CA"/>
    <w:rsid w:val="00EC632A"/>
    <w:rsid w:val="00EC681C"/>
    <w:rsid w:val="00ED4597"/>
    <w:rsid w:val="00ED692F"/>
    <w:rsid w:val="00ED709D"/>
    <w:rsid w:val="00EE0244"/>
    <w:rsid w:val="00EE19CD"/>
    <w:rsid w:val="00EE38A7"/>
    <w:rsid w:val="00EE7E18"/>
    <w:rsid w:val="00EF02F4"/>
    <w:rsid w:val="00EF2F0A"/>
    <w:rsid w:val="00EF39C7"/>
    <w:rsid w:val="00F06DEC"/>
    <w:rsid w:val="00F125C1"/>
    <w:rsid w:val="00F14ACE"/>
    <w:rsid w:val="00F171FE"/>
    <w:rsid w:val="00F32657"/>
    <w:rsid w:val="00F33074"/>
    <w:rsid w:val="00F34DAC"/>
    <w:rsid w:val="00F42ABD"/>
    <w:rsid w:val="00F44254"/>
    <w:rsid w:val="00F45D47"/>
    <w:rsid w:val="00F50D33"/>
    <w:rsid w:val="00F51DED"/>
    <w:rsid w:val="00F52051"/>
    <w:rsid w:val="00F56B22"/>
    <w:rsid w:val="00F65FB4"/>
    <w:rsid w:val="00F67C97"/>
    <w:rsid w:val="00F74372"/>
    <w:rsid w:val="00F7467D"/>
    <w:rsid w:val="00F775FE"/>
    <w:rsid w:val="00F850F9"/>
    <w:rsid w:val="00F877CE"/>
    <w:rsid w:val="00F87912"/>
    <w:rsid w:val="00F90501"/>
    <w:rsid w:val="00F94BF2"/>
    <w:rsid w:val="00F9730D"/>
    <w:rsid w:val="00FA04EC"/>
    <w:rsid w:val="00FA280B"/>
    <w:rsid w:val="00FA6A1D"/>
    <w:rsid w:val="00FB7754"/>
    <w:rsid w:val="00FC321F"/>
    <w:rsid w:val="00FD1A1A"/>
    <w:rsid w:val="00FD1F80"/>
    <w:rsid w:val="00FE2021"/>
    <w:rsid w:val="00FE2C9B"/>
    <w:rsid w:val="00FE5AD6"/>
    <w:rsid w:val="00FF06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3A6F3"/>
  <w15:chartTrackingRefBased/>
  <w15:docId w15:val="{0F7A7548-2EA5-4722-BBEA-E9D71D75F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F2F0A"/>
  </w:style>
  <w:style w:type="paragraph" w:styleId="Nagwek2">
    <w:name w:val="heading 2"/>
    <w:basedOn w:val="Normalny"/>
    <w:next w:val="Normalny"/>
    <w:link w:val="Nagwek2Znak"/>
    <w:uiPriority w:val="9"/>
    <w:unhideWhenUsed/>
    <w:qFormat/>
    <w:rsid w:val="004E43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link w:val="Nagwek3Znak"/>
    <w:uiPriority w:val="9"/>
    <w:qFormat/>
    <w:rsid w:val="004E43BD"/>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B052D"/>
    <w:pPr>
      <w:ind w:left="720"/>
      <w:contextualSpacing/>
    </w:pPr>
  </w:style>
  <w:style w:type="paragraph" w:customStyle="1" w:styleId="Standard">
    <w:name w:val="Standard"/>
    <w:rsid w:val="000B44C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table" w:styleId="Tabela-Siatka">
    <w:name w:val="Table Grid"/>
    <w:basedOn w:val="Standardowy"/>
    <w:rsid w:val="00C10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Zwykatabela3">
    <w:name w:val="Plain Table 3"/>
    <w:basedOn w:val="Standardowy"/>
    <w:uiPriority w:val="43"/>
    <w:rsid w:val="00C10A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Zwykatabela5">
    <w:name w:val="Plain Table 5"/>
    <w:basedOn w:val="Standardowy"/>
    <w:uiPriority w:val="45"/>
    <w:rsid w:val="00C10A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lid-translation">
    <w:name w:val="tlid-translation"/>
    <w:basedOn w:val="Domylnaczcionkaakapitu"/>
    <w:rsid w:val="00306EF0"/>
  </w:style>
  <w:style w:type="paragraph" w:styleId="Tekstprzypisudolnego">
    <w:name w:val="footnote text"/>
    <w:aliases w:val="Podrozdział Znak Znak,Podrozdział Znak,Podrozdział,single space,FOOTNOTES,fn,Fußnote,Podrozdzia3"/>
    <w:basedOn w:val="Normalny"/>
    <w:link w:val="TekstprzypisudolnegoZnak"/>
    <w:unhideWhenUsed/>
    <w:qFormat/>
    <w:rsid w:val="00DE531C"/>
    <w:pPr>
      <w:spacing w:after="0" w:line="240" w:lineRule="auto"/>
    </w:pPr>
    <w:rPr>
      <w:sz w:val="20"/>
      <w:szCs w:val="20"/>
    </w:rPr>
  </w:style>
  <w:style w:type="character" w:customStyle="1" w:styleId="TekstprzypisudolnegoZnak">
    <w:name w:val="Tekst przypisu dolnego Znak"/>
    <w:aliases w:val="Podrozdział Znak Znak Znak,Podrozdział Znak Znak1,Podrozdział Znak1,single space Znak,FOOTNOTES Znak,fn Znak,Fußnote Znak,Podrozdzia3 Znak"/>
    <w:basedOn w:val="Domylnaczcionkaakapitu"/>
    <w:link w:val="Tekstprzypisudolnego"/>
    <w:rsid w:val="00DE531C"/>
    <w:rPr>
      <w:sz w:val="20"/>
      <w:szCs w:val="20"/>
    </w:rPr>
  </w:style>
  <w:style w:type="character" w:styleId="Odwoanieprzypisudolnego">
    <w:name w:val="footnote reference"/>
    <w:aliases w:val="Odwołanie przypisu,Footnote symbol,Footnote Reference Number,Odsy³acz przypisu dolnego 1,Odsy3acz przypisu dolnego 1"/>
    <w:basedOn w:val="Domylnaczcionkaakapitu"/>
    <w:unhideWhenUsed/>
    <w:rsid w:val="00DE531C"/>
    <w:rPr>
      <w:vertAlign w:val="superscript"/>
    </w:rPr>
  </w:style>
  <w:style w:type="character" w:styleId="Hipercze">
    <w:name w:val="Hyperlink"/>
    <w:basedOn w:val="Domylnaczcionkaakapitu"/>
    <w:unhideWhenUsed/>
    <w:rsid w:val="00DE531C"/>
    <w:rPr>
      <w:color w:val="0000FF"/>
      <w:u w:val="single"/>
    </w:rPr>
  </w:style>
  <w:style w:type="numbering" w:customStyle="1" w:styleId="WWNum17">
    <w:name w:val="WWNum17"/>
    <w:basedOn w:val="Bezlisty"/>
    <w:rsid w:val="00F42ABD"/>
    <w:pPr>
      <w:numPr>
        <w:numId w:val="9"/>
      </w:numPr>
    </w:pPr>
  </w:style>
  <w:style w:type="character" w:customStyle="1" w:styleId="Znakiprzypiswdolnych">
    <w:name w:val="Znaki przypisów dolnych"/>
    <w:rsid w:val="00614426"/>
    <w:rPr>
      <w:vertAlign w:val="superscript"/>
    </w:rPr>
  </w:style>
  <w:style w:type="paragraph" w:customStyle="1" w:styleId="TekstpodstwcityUE">
    <w:name w:val="Tekst podst.::wcięty (UE)"/>
    <w:basedOn w:val="Normalny"/>
    <w:qFormat/>
    <w:rsid w:val="007F559B"/>
    <w:pPr>
      <w:suppressAutoHyphens/>
      <w:spacing w:after="120" w:line="260" w:lineRule="atLeast"/>
      <w:ind w:firstLine="340"/>
      <w:jc w:val="both"/>
    </w:pPr>
    <w:rPr>
      <w:rFonts w:ascii="Times New Roman" w:eastAsia="Calibri" w:hAnsi="Times New Roman" w:cs="Times New Roman"/>
      <w:spacing w:val="-2"/>
      <w:lang w:eastAsia="ar-SA"/>
    </w:rPr>
  </w:style>
  <w:style w:type="character" w:styleId="Pogrubienie">
    <w:name w:val="Strong"/>
    <w:uiPriority w:val="22"/>
    <w:qFormat/>
    <w:rsid w:val="00EB1382"/>
    <w:rPr>
      <w:b/>
      <w:bCs/>
    </w:rPr>
  </w:style>
  <w:style w:type="table" w:styleId="Siatkatabelijasna">
    <w:name w:val="Grid Table Light"/>
    <w:basedOn w:val="Standardowy"/>
    <w:uiPriority w:val="40"/>
    <w:rsid w:val="00274F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kstzastpczy">
    <w:name w:val="Placeholder Text"/>
    <w:basedOn w:val="Domylnaczcionkaakapitu"/>
    <w:uiPriority w:val="99"/>
    <w:semiHidden/>
    <w:rsid w:val="00CA10E9"/>
    <w:rPr>
      <w:color w:val="808080"/>
    </w:rPr>
  </w:style>
  <w:style w:type="paragraph" w:styleId="Tekstprzypisukocowego">
    <w:name w:val="endnote text"/>
    <w:basedOn w:val="Normalny"/>
    <w:link w:val="TekstprzypisukocowegoZnak"/>
    <w:uiPriority w:val="99"/>
    <w:semiHidden/>
    <w:unhideWhenUsed/>
    <w:rsid w:val="00B008C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008C4"/>
    <w:rPr>
      <w:sz w:val="20"/>
      <w:szCs w:val="20"/>
    </w:rPr>
  </w:style>
  <w:style w:type="character" w:styleId="Odwoanieprzypisukocowego">
    <w:name w:val="endnote reference"/>
    <w:basedOn w:val="Domylnaczcionkaakapitu"/>
    <w:uiPriority w:val="99"/>
    <w:semiHidden/>
    <w:unhideWhenUsed/>
    <w:rsid w:val="00B008C4"/>
    <w:rPr>
      <w:vertAlign w:val="superscript"/>
    </w:rPr>
  </w:style>
  <w:style w:type="paragraph" w:customStyle="1" w:styleId="Bulletedlist">
    <w:name w:val="Bulleted list"/>
    <w:basedOn w:val="Normalny"/>
    <w:rsid w:val="00AC602F"/>
    <w:pPr>
      <w:numPr>
        <w:numId w:val="17"/>
      </w:numPr>
    </w:pPr>
  </w:style>
  <w:style w:type="character" w:customStyle="1" w:styleId="orcid-id-https">
    <w:name w:val="orcid-id-https"/>
    <w:basedOn w:val="Domylnaczcionkaakapitu"/>
    <w:rsid w:val="00D80596"/>
  </w:style>
  <w:style w:type="character" w:customStyle="1" w:styleId="normaltextrun">
    <w:name w:val="normaltextrun"/>
    <w:basedOn w:val="Domylnaczcionkaakapitu"/>
    <w:rsid w:val="007B6BD9"/>
  </w:style>
  <w:style w:type="paragraph" w:customStyle="1" w:styleId="Default">
    <w:name w:val="Default"/>
    <w:rsid w:val="00150C96"/>
    <w:pPr>
      <w:autoSpaceDE w:val="0"/>
      <w:autoSpaceDN w:val="0"/>
      <w:adjustRightInd w:val="0"/>
      <w:spacing w:after="0" w:line="240" w:lineRule="auto"/>
    </w:pPr>
    <w:rPr>
      <w:rFonts w:ascii="Source Sans Pro" w:hAnsi="Source Sans Pro" w:cs="Source Sans Pro"/>
      <w:color w:val="000000"/>
      <w:sz w:val="24"/>
      <w:szCs w:val="24"/>
    </w:rPr>
  </w:style>
  <w:style w:type="paragraph" w:styleId="Nagwek">
    <w:name w:val="header"/>
    <w:basedOn w:val="Normalny"/>
    <w:link w:val="NagwekZnak"/>
    <w:uiPriority w:val="99"/>
    <w:unhideWhenUsed/>
    <w:rsid w:val="00ED459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D4597"/>
  </w:style>
  <w:style w:type="paragraph" w:styleId="Stopka">
    <w:name w:val="footer"/>
    <w:basedOn w:val="Normalny"/>
    <w:link w:val="StopkaZnak"/>
    <w:uiPriority w:val="99"/>
    <w:unhideWhenUsed/>
    <w:rsid w:val="00ED459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D4597"/>
  </w:style>
  <w:style w:type="character" w:customStyle="1" w:styleId="q4iawc">
    <w:name w:val="q4iawc"/>
    <w:basedOn w:val="Domylnaczcionkaakapitu"/>
    <w:rsid w:val="00686252"/>
  </w:style>
  <w:style w:type="character" w:customStyle="1" w:styleId="markedcontent">
    <w:name w:val="markedcontent"/>
    <w:basedOn w:val="Domylnaczcionkaakapitu"/>
    <w:rsid w:val="008A54F9"/>
  </w:style>
  <w:style w:type="character" w:styleId="Uwydatnienie">
    <w:name w:val="Emphasis"/>
    <w:basedOn w:val="Domylnaczcionkaakapitu"/>
    <w:uiPriority w:val="20"/>
    <w:qFormat/>
    <w:rsid w:val="009955B8"/>
    <w:rPr>
      <w:i/>
      <w:iCs/>
    </w:rPr>
  </w:style>
  <w:style w:type="character" w:customStyle="1" w:styleId="A10">
    <w:name w:val="A10"/>
    <w:uiPriority w:val="99"/>
    <w:rsid w:val="0091306A"/>
    <w:rPr>
      <w:rFonts w:cs="Caslon 540"/>
      <w:color w:val="000000"/>
      <w:sz w:val="16"/>
      <w:szCs w:val="16"/>
    </w:rPr>
  </w:style>
  <w:style w:type="table" w:styleId="Zwykatabela2">
    <w:name w:val="Plain Table 2"/>
    <w:basedOn w:val="Standardowy"/>
    <w:uiPriority w:val="42"/>
    <w:rsid w:val="00EC19C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viiyi">
    <w:name w:val="viiyi"/>
    <w:basedOn w:val="Domylnaczcionkaakapitu"/>
    <w:rsid w:val="00923A7E"/>
  </w:style>
  <w:style w:type="character" w:customStyle="1" w:styleId="Nagwek3Znak">
    <w:name w:val="Nagłówek 3 Znak"/>
    <w:basedOn w:val="Domylnaczcionkaakapitu"/>
    <w:link w:val="Nagwek3"/>
    <w:uiPriority w:val="9"/>
    <w:rsid w:val="004E43BD"/>
    <w:rPr>
      <w:rFonts w:ascii="Times New Roman" w:eastAsia="Times New Roman" w:hAnsi="Times New Roman" w:cs="Times New Roman"/>
      <w:b/>
      <w:bCs/>
      <w:sz w:val="27"/>
      <w:szCs w:val="27"/>
      <w:lang w:eastAsia="pl-PL"/>
    </w:rPr>
  </w:style>
  <w:style w:type="character" w:customStyle="1" w:styleId="Nagwek2Znak">
    <w:name w:val="Nagłówek 2 Znak"/>
    <w:basedOn w:val="Domylnaczcionkaakapitu"/>
    <w:link w:val="Nagwek2"/>
    <w:uiPriority w:val="9"/>
    <w:rsid w:val="004E43BD"/>
    <w:rPr>
      <w:rFonts w:asciiTheme="majorHAnsi" w:eastAsiaTheme="majorEastAsia" w:hAnsiTheme="majorHAnsi" w:cstheme="majorBidi"/>
      <w:color w:val="2F5496" w:themeColor="accent1" w:themeShade="BF"/>
      <w:sz w:val="26"/>
      <w:szCs w:val="26"/>
    </w:rPr>
  </w:style>
  <w:style w:type="character" w:customStyle="1" w:styleId="Nierozpoznanawzmianka1">
    <w:name w:val="Nierozpoznana wzmianka1"/>
    <w:basedOn w:val="Domylnaczcionkaakapitu"/>
    <w:uiPriority w:val="99"/>
    <w:semiHidden/>
    <w:unhideWhenUsed/>
    <w:rsid w:val="00F90501"/>
    <w:rPr>
      <w:color w:val="605E5C"/>
      <w:shd w:val="clear" w:color="auto" w:fill="E1DFDD"/>
    </w:rPr>
  </w:style>
  <w:style w:type="paragraph" w:styleId="NormalnyWeb">
    <w:name w:val="Normal (Web)"/>
    <w:basedOn w:val="Normalny"/>
    <w:uiPriority w:val="99"/>
    <w:semiHidden/>
    <w:unhideWhenUsed/>
    <w:rsid w:val="0075292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TML-cytat">
    <w:name w:val="HTML Cite"/>
    <w:basedOn w:val="Domylnaczcionkaakapitu"/>
    <w:uiPriority w:val="99"/>
    <w:semiHidden/>
    <w:unhideWhenUsed/>
    <w:rsid w:val="00C43627"/>
    <w:rPr>
      <w:i/>
      <w:iCs/>
    </w:rPr>
  </w:style>
  <w:style w:type="character" w:customStyle="1" w:styleId="cite-lastname">
    <w:name w:val="cite-lastname"/>
    <w:basedOn w:val="Domylnaczcionkaakapitu"/>
    <w:rsid w:val="00C43627"/>
  </w:style>
  <w:style w:type="character" w:customStyle="1" w:styleId="cite-name-after">
    <w:name w:val="cite-name-after"/>
    <w:basedOn w:val="Domylnaczcionkaakapitu"/>
    <w:rsid w:val="00C43627"/>
  </w:style>
  <w:style w:type="character" w:customStyle="1" w:styleId="cite-name-initials">
    <w:name w:val="cite-name-initials"/>
    <w:basedOn w:val="Domylnaczcionkaakapitu"/>
    <w:rsid w:val="00C43627"/>
  </w:style>
  <w:style w:type="paragraph" w:customStyle="1" w:styleId="Pa12">
    <w:name w:val="Pa12"/>
    <w:basedOn w:val="Default"/>
    <w:next w:val="Default"/>
    <w:uiPriority w:val="99"/>
    <w:rsid w:val="00B77E82"/>
    <w:pPr>
      <w:spacing w:line="201" w:lineRule="atLeast"/>
    </w:pPr>
    <w:rPr>
      <w:rFonts w:ascii="Times" w:hAnsi="Times" w:cstheme="minorBidi"/>
      <w:color w:val="auto"/>
    </w:rPr>
  </w:style>
  <w:style w:type="paragraph" w:customStyle="1" w:styleId="aaTekst">
    <w:name w:val="aaTekst"/>
    <w:basedOn w:val="Normalny"/>
    <w:rsid w:val="00D744FB"/>
    <w:pPr>
      <w:spacing w:after="0" w:line="240" w:lineRule="auto"/>
      <w:ind w:firstLine="284"/>
      <w:jc w:val="both"/>
    </w:pPr>
    <w:rPr>
      <w:rFonts w:ascii="Garamond" w:eastAsia="Times New Roman" w:hAnsi="Garamond" w:cs="Times New Roman"/>
      <w:szCs w:val="24"/>
      <w:lang w:eastAsia="pl-PL"/>
    </w:rPr>
  </w:style>
  <w:style w:type="paragraph" w:customStyle="1" w:styleId="a-">
    <w:name w:val="a-"/>
    <w:basedOn w:val="aaTekst"/>
    <w:rsid w:val="00D744FB"/>
    <w:pPr>
      <w:numPr>
        <w:numId w:val="22"/>
      </w:numPr>
      <w:ind w:left="738" w:hanging="454"/>
    </w:pPr>
  </w:style>
  <w:style w:type="paragraph" w:customStyle="1" w:styleId="Newparagraph">
    <w:name w:val="New paragraph"/>
    <w:basedOn w:val="Normalny"/>
    <w:qFormat/>
    <w:rsid w:val="00005A09"/>
    <w:pPr>
      <w:spacing w:after="0" w:line="480" w:lineRule="auto"/>
      <w:ind w:firstLine="720"/>
    </w:pPr>
    <w:rPr>
      <w:rFonts w:ascii="Times New Roman" w:eastAsia="Times New Roman" w:hAnsi="Times New Roman" w:cs="Times New Roman"/>
      <w:sz w:val="24"/>
      <w:szCs w:val="24"/>
      <w:lang w:val="en-GB" w:eastAsia="en-GB"/>
    </w:rPr>
  </w:style>
  <w:style w:type="paragraph" w:customStyle="1" w:styleId="Akapitzlist1">
    <w:name w:val="Akapit z listą1"/>
    <w:basedOn w:val="Normalny"/>
    <w:link w:val="ListParagraphChar"/>
    <w:rsid w:val="00CA0ABA"/>
    <w:pPr>
      <w:spacing w:after="200" w:line="276" w:lineRule="auto"/>
      <w:ind w:left="720"/>
    </w:pPr>
    <w:rPr>
      <w:rFonts w:ascii="Calibri" w:eastAsia="Times New Roman" w:hAnsi="Calibri" w:cs="Times New Roman"/>
    </w:rPr>
  </w:style>
  <w:style w:type="character" w:customStyle="1" w:styleId="ListParagraphChar">
    <w:name w:val="List Paragraph Char"/>
    <w:basedOn w:val="Domylnaczcionkaakapitu"/>
    <w:link w:val="Akapitzlist1"/>
    <w:locked/>
    <w:rsid w:val="00CA0ABA"/>
    <w:rPr>
      <w:rFonts w:ascii="Calibri" w:eastAsia="Times New Roman" w:hAnsi="Calibri" w:cs="Times New Roman"/>
    </w:rPr>
  </w:style>
  <w:style w:type="character" w:styleId="UyteHipercze">
    <w:name w:val="FollowedHyperlink"/>
    <w:basedOn w:val="Domylnaczcionkaakapitu"/>
    <w:uiPriority w:val="99"/>
    <w:semiHidden/>
    <w:unhideWhenUsed/>
    <w:rsid w:val="009628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7446">
      <w:bodyDiv w:val="1"/>
      <w:marLeft w:val="0"/>
      <w:marRight w:val="0"/>
      <w:marTop w:val="0"/>
      <w:marBottom w:val="0"/>
      <w:divBdr>
        <w:top w:val="none" w:sz="0" w:space="0" w:color="auto"/>
        <w:left w:val="none" w:sz="0" w:space="0" w:color="auto"/>
        <w:bottom w:val="none" w:sz="0" w:space="0" w:color="auto"/>
        <w:right w:val="none" w:sz="0" w:space="0" w:color="auto"/>
      </w:divBdr>
      <w:divsChild>
        <w:div w:id="1051224051">
          <w:marLeft w:val="0"/>
          <w:marRight w:val="0"/>
          <w:marTop w:val="0"/>
          <w:marBottom w:val="0"/>
          <w:divBdr>
            <w:top w:val="none" w:sz="0" w:space="0" w:color="auto"/>
            <w:left w:val="none" w:sz="0" w:space="0" w:color="auto"/>
            <w:bottom w:val="none" w:sz="0" w:space="0" w:color="auto"/>
            <w:right w:val="none" w:sz="0" w:space="0" w:color="auto"/>
          </w:divBdr>
          <w:divsChild>
            <w:div w:id="172374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684">
      <w:bodyDiv w:val="1"/>
      <w:marLeft w:val="0"/>
      <w:marRight w:val="0"/>
      <w:marTop w:val="0"/>
      <w:marBottom w:val="0"/>
      <w:divBdr>
        <w:top w:val="none" w:sz="0" w:space="0" w:color="auto"/>
        <w:left w:val="none" w:sz="0" w:space="0" w:color="auto"/>
        <w:bottom w:val="none" w:sz="0" w:space="0" w:color="auto"/>
        <w:right w:val="none" w:sz="0" w:space="0" w:color="auto"/>
      </w:divBdr>
    </w:div>
    <w:div w:id="144053014">
      <w:bodyDiv w:val="1"/>
      <w:marLeft w:val="0"/>
      <w:marRight w:val="0"/>
      <w:marTop w:val="0"/>
      <w:marBottom w:val="0"/>
      <w:divBdr>
        <w:top w:val="none" w:sz="0" w:space="0" w:color="auto"/>
        <w:left w:val="none" w:sz="0" w:space="0" w:color="auto"/>
        <w:bottom w:val="none" w:sz="0" w:space="0" w:color="auto"/>
        <w:right w:val="none" w:sz="0" w:space="0" w:color="auto"/>
      </w:divBdr>
      <w:divsChild>
        <w:div w:id="1332299437">
          <w:marLeft w:val="0"/>
          <w:marRight w:val="0"/>
          <w:marTop w:val="0"/>
          <w:marBottom w:val="0"/>
          <w:divBdr>
            <w:top w:val="none" w:sz="0" w:space="0" w:color="auto"/>
            <w:left w:val="none" w:sz="0" w:space="0" w:color="auto"/>
            <w:bottom w:val="none" w:sz="0" w:space="0" w:color="auto"/>
            <w:right w:val="none" w:sz="0" w:space="0" w:color="auto"/>
          </w:divBdr>
          <w:divsChild>
            <w:div w:id="378287009">
              <w:marLeft w:val="0"/>
              <w:marRight w:val="0"/>
              <w:marTop w:val="0"/>
              <w:marBottom w:val="0"/>
              <w:divBdr>
                <w:top w:val="none" w:sz="0" w:space="0" w:color="auto"/>
                <w:left w:val="none" w:sz="0" w:space="0" w:color="auto"/>
                <w:bottom w:val="none" w:sz="0" w:space="0" w:color="auto"/>
                <w:right w:val="none" w:sz="0" w:space="0" w:color="auto"/>
              </w:divBdr>
              <w:divsChild>
                <w:div w:id="35547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4888">
      <w:bodyDiv w:val="1"/>
      <w:marLeft w:val="0"/>
      <w:marRight w:val="0"/>
      <w:marTop w:val="0"/>
      <w:marBottom w:val="0"/>
      <w:divBdr>
        <w:top w:val="none" w:sz="0" w:space="0" w:color="auto"/>
        <w:left w:val="none" w:sz="0" w:space="0" w:color="auto"/>
        <w:bottom w:val="none" w:sz="0" w:space="0" w:color="auto"/>
        <w:right w:val="none" w:sz="0" w:space="0" w:color="auto"/>
      </w:divBdr>
    </w:div>
    <w:div w:id="274095939">
      <w:bodyDiv w:val="1"/>
      <w:marLeft w:val="0"/>
      <w:marRight w:val="0"/>
      <w:marTop w:val="0"/>
      <w:marBottom w:val="0"/>
      <w:divBdr>
        <w:top w:val="none" w:sz="0" w:space="0" w:color="auto"/>
        <w:left w:val="none" w:sz="0" w:space="0" w:color="auto"/>
        <w:bottom w:val="none" w:sz="0" w:space="0" w:color="auto"/>
        <w:right w:val="none" w:sz="0" w:space="0" w:color="auto"/>
      </w:divBdr>
    </w:div>
    <w:div w:id="297685359">
      <w:bodyDiv w:val="1"/>
      <w:marLeft w:val="0"/>
      <w:marRight w:val="0"/>
      <w:marTop w:val="0"/>
      <w:marBottom w:val="0"/>
      <w:divBdr>
        <w:top w:val="none" w:sz="0" w:space="0" w:color="auto"/>
        <w:left w:val="none" w:sz="0" w:space="0" w:color="auto"/>
        <w:bottom w:val="none" w:sz="0" w:space="0" w:color="auto"/>
        <w:right w:val="none" w:sz="0" w:space="0" w:color="auto"/>
      </w:divBdr>
    </w:div>
    <w:div w:id="317655890">
      <w:bodyDiv w:val="1"/>
      <w:marLeft w:val="0"/>
      <w:marRight w:val="0"/>
      <w:marTop w:val="0"/>
      <w:marBottom w:val="0"/>
      <w:divBdr>
        <w:top w:val="none" w:sz="0" w:space="0" w:color="auto"/>
        <w:left w:val="none" w:sz="0" w:space="0" w:color="auto"/>
        <w:bottom w:val="none" w:sz="0" w:space="0" w:color="auto"/>
        <w:right w:val="none" w:sz="0" w:space="0" w:color="auto"/>
      </w:divBdr>
      <w:divsChild>
        <w:div w:id="1262420299">
          <w:marLeft w:val="0"/>
          <w:marRight w:val="0"/>
          <w:marTop w:val="0"/>
          <w:marBottom w:val="0"/>
          <w:divBdr>
            <w:top w:val="none" w:sz="0" w:space="0" w:color="auto"/>
            <w:left w:val="none" w:sz="0" w:space="0" w:color="auto"/>
            <w:bottom w:val="none" w:sz="0" w:space="0" w:color="auto"/>
            <w:right w:val="none" w:sz="0" w:space="0" w:color="auto"/>
          </w:divBdr>
        </w:div>
      </w:divsChild>
    </w:div>
    <w:div w:id="467671073">
      <w:bodyDiv w:val="1"/>
      <w:marLeft w:val="0"/>
      <w:marRight w:val="0"/>
      <w:marTop w:val="0"/>
      <w:marBottom w:val="0"/>
      <w:divBdr>
        <w:top w:val="none" w:sz="0" w:space="0" w:color="auto"/>
        <w:left w:val="none" w:sz="0" w:space="0" w:color="auto"/>
        <w:bottom w:val="none" w:sz="0" w:space="0" w:color="auto"/>
        <w:right w:val="none" w:sz="0" w:space="0" w:color="auto"/>
      </w:divBdr>
    </w:div>
    <w:div w:id="508905756">
      <w:bodyDiv w:val="1"/>
      <w:marLeft w:val="0"/>
      <w:marRight w:val="0"/>
      <w:marTop w:val="0"/>
      <w:marBottom w:val="0"/>
      <w:divBdr>
        <w:top w:val="none" w:sz="0" w:space="0" w:color="auto"/>
        <w:left w:val="none" w:sz="0" w:space="0" w:color="auto"/>
        <w:bottom w:val="none" w:sz="0" w:space="0" w:color="auto"/>
        <w:right w:val="none" w:sz="0" w:space="0" w:color="auto"/>
      </w:divBdr>
    </w:div>
    <w:div w:id="537931926">
      <w:bodyDiv w:val="1"/>
      <w:marLeft w:val="0"/>
      <w:marRight w:val="0"/>
      <w:marTop w:val="0"/>
      <w:marBottom w:val="0"/>
      <w:divBdr>
        <w:top w:val="none" w:sz="0" w:space="0" w:color="auto"/>
        <w:left w:val="none" w:sz="0" w:space="0" w:color="auto"/>
        <w:bottom w:val="none" w:sz="0" w:space="0" w:color="auto"/>
        <w:right w:val="none" w:sz="0" w:space="0" w:color="auto"/>
      </w:divBdr>
    </w:div>
    <w:div w:id="622688643">
      <w:bodyDiv w:val="1"/>
      <w:marLeft w:val="0"/>
      <w:marRight w:val="0"/>
      <w:marTop w:val="0"/>
      <w:marBottom w:val="0"/>
      <w:divBdr>
        <w:top w:val="none" w:sz="0" w:space="0" w:color="auto"/>
        <w:left w:val="none" w:sz="0" w:space="0" w:color="auto"/>
        <w:bottom w:val="none" w:sz="0" w:space="0" w:color="auto"/>
        <w:right w:val="none" w:sz="0" w:space="0" w:color="auto"/>
      </w:divBdr>
    </w:div>
    <w:div w:id="706442978">
      <w:bodyDiv w:val="1"/>
      <w:marLeft w:val="0"/>
      <w:marRight w:val="0"/>
      <w:marTop w:val="0"/>
      <w:marBottom w:val="0"/>
      <w:divBdr>
        <w:top w:val="none" w:sz="0" w:space="0" w:color="auto"/>
        <w:left w:val="none" w:sz="0" w:space="0" w:color="auto"/>
        <w:bottom w:val="none" w:sz="0" w:space="0" w:color="auto"/>
        <w:right w:val="none" w:sz="0" w:space="0" w:color="auto"/>
      </w:divBdr>
    </w:div>
    <w:div w:id="771128672">
      <w:bodyDiv w:val="1"/>
      <w:marLeft w:val="0"/>
      <w:marRight w:val="0"/>
      <w:marTop w:val="0"/>
      <w:marBottom w:val="0"/>
      <w:divBdr>
        <w:top w:val="none" w:sz="0" w:space="0" w:color="auto"/>
        <w:left w:val="none" w:sz="0" w:space="0" w:color="auto"/>
        <w:bottom w:val="none" w:sz="0" w:space="0" w:color="auto"/>
        <w:right w:val="none" w:sz="0" w:space="0" w:color="auto"/>
      </w:divBdr>
    </w:div>
    <w:div w:id="806094524">
      <w:bodyDiv w:val="1"/>
      <w:marLeft w:val="0"/>
      <w:marRight w:val="0"/>
      <w:marTop w:val="0"/>
      <w:marBottom w:val="0"/>
      <w:divBdr>
        <w:top w:val="none" w:sz="0" w:space="0" w:color="auto"/>
        <w:left w:val="none" w:sz="0" w:space="0" w:color="auto"/>
        <w:bottom w:val="none" w:sz="0" w:space="0" w:color="auto"/>
        <w:right w:val="none" w:sz="0" w:space="0" w:color="auto"/>
      </w:divBdr>
    </w:div>
    <w:div w:id="867983875">
      <w:bodyDiv w:val="1"/>
      <w:marLeft w:val="0"/>
      <w:marRight w:val="0"/>
      <w:marTop w:val="0"/>
      <w:marBottom w:val="0"/>
      <w:divBdr>
        <w:top w:val="none" w:sz="0" w:space="0" w:color="auto"/>
        <w:left w:val="none" w:sz="0" w:space="0" w:color="auto"/>
        <w:bottom w:val="none" w:sz="0" w:space="0" w:color="auto"/>
        <w:right w:val="none" w:sz="0" w:space="0" w:color="auto"/>
      </w:divBdr>
      <w:divsChild>
        <w:div w:id="198397715">
          <w:marLeft w:val="547"/>
          <w:marRight w:val="0"/>
          <w:marTop w:val="0"/>
          <w:marBottom w:val="0"/>
          <w:divBdr>
            <w:top w:val="none" w:sz="0" w:space="0" w:color="auto"/>
            <w:left w:val="none" w:sz="0" w:space="0" w:color="auto"/>
            <w:bottom w:val="none" w:sz="0" w:space="0" w:color="auto"/>
            <w:right w:val="none" w:sz="0" w:space="0" w:color="auto"/>
          </w:divBdr>
        </w:div>
      </w:divsChild>
    </w:div>
    <w:div w:id="911618710">
      <w:bodyDiv w:val="1"/>
      <w:marLeft w:val="0"/>
      <w:marRight w:val="0"/>
      <w:marTop w:val="0"/>
      <w:marBottom w:val="0"/>
      <w:divBdr>
        <w:top w:val="none" w:sz="0" w:space="0" w:color="auto"/>
        <w:left w:val="none" w:sz="0" w:space="0" w:color="auto"/>
        <w:bottom w:val="none" w:sz="0" w:space="0" w:color="auto"/>
        <w:right w:val="none" w:sz="0" w:space="0" w:color="auto"/>
      </w:divBdr>
      <w:divsChild>
        <w:div w:id="70859595">
          <w:marLeft w:val="0"/>
          <w:marRight w:val="0"/>
          <w:marTop w:val="0"/>
          <w:marBottom w:val="0"/>
          <w:divBdr>
            <w:top w:val="none" w:sz="0" w:space="0" w:color="auto"/>
            <w:left w:val="none" w:sz="0" w:space="0" w:color="auto"/>
            <w:bottom w:val="none" w:sz="0" w:space="0" w:color="auto"/>
            <w:right w:val="none" w:sz="0" w:space="0" w:color="auto"/>
          </w:divBdr>
          <w:divsChild>
            <w:div w:id="12493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55276">
      <w:bodyDiv w:val="1"/>
      <w:marLeft w:val="0"/>
      <w:marRight w:val="0"/>
      <w:marTop w:val="0"/>
      <w:marBottom w:val="0"/>
      <w:divBdr>
        <w:top w:val="none" w:sz="0" w:space="0" w:color="auto"/>
        <w:left w:val="none" w:sz="0" w:space="0" w:color="auto"/>
        <w:bottom w:val="none" w:sz="0" w:space="0" w:color="auto"/>
        <w:right w:val="none" w:sz="0" w:space="0" w:color="auto"/>
      </w:divBdr>
      <w:divsChild>
        <w:div w:id="2101945997">
          <w:marLeft w:val="0"/>
          <w:marRight w:val="0"/>
          <w:marTop w:val="0"/>
          <w:marBottom w:val="0"/>
          <w:divBdr>
            <w:top w:val="none" w:sz="0" w:space="0" w:color="auto"/>
            <w:left w:val="none" w:sz="0" w:space="0" w:color="auto"/>
            <w:bottom w:val="none" w:sz="0" w:space="0" w:color="auto"/>
            <w:right w:val="none" w:sz="0" w:space="0" w:color="auto"/>
          </w:divBdr>
          <w:divsChild>
            <w:div w:id="969435914">
              <w:marLeft w:val="0"/>
              <w:marRight w:val="0"/>
              <w:marTop w:val="0"/>
              <w:marBottom w:val="0"/>
              <w:divBdr>
                <w:top w:val="none" w:sz="0" w:space="0" w:color="auto"/>
                <w:left w:val="none" w:sz="0" w:space="0" w:color="auto"/>
                <w:bottom w:val="none" w:sz="0" w:space="0" w:color="auto"/>
                <w:right w:val="none" w:sz="0" w:space="0" w:color="auto"/>
              </w:divBdr>
            </w:div>
          </w:divsChild>
        </w:div>
        <w:div w:id="9451175">
          <w:marLeft w:val="0"/>
          <w:marRight w:val="0"/>
          <w:marTop w:val="0"/>
          <w:marBottom w:val="0"/>
          <w:divBdr>
            <w:top w:val="none" w:sz="0" w:space="0" w:color="auto"/>
            <w:left w:val="none" w:sz="0" w:space="0" w:color="auto"/>
            <w:bottom w:val="none" w:sz="0" w:space="0" w:color="auto"/>
            <w:right w:val="none" w:sz="0" w:space="0" w:color="auto"/>
          </w:divBdr>
        </w:div>
      </w:divsChild>
    </w:div>
    <w:div w:id="1040473229">
      <w:bodyDiv w:val="1"/>
      <w:marLeft w:val="0"/>
      <w:marRight w:val="0"/>
      <w:marTop w:val="0"/>
      <w:marBottom w:val="0"/>
      <w:divBdr>
        <w:top w:val="none" w:sz="0" w:space="0" w:color="auto"/>
        <w:left w:val="none" w:sz="0" w:space="0" w:color="auto"/>
        <w:bottom w:val="none" w:sz="0" w:space="0" w:color="auto"/>
        <w:right w:val="none" w:sz="0" w:space="0" w:color="auto"/>
      </w:divBdr>
    </w:div>
    <w:div w:id="1092772993">
      <w:bodyDiv w:val="1"/>
      <w:marLeft w:val="0"/>
      <w:marRight w:val="0"/>
      <w:marTop w:val="0"/>
      <w:marBottom w:val="0"/>
      <w:divBdr>
        <w:top w:val="none" w:sz="0" w:space="0" w:color="auto"/>
        <w:left w:val="none" w:sz="0" w:space="0" w:color="auto"/>
        <w:bottom w:val="none" w:sz="0" w:space="0" w:color="auto"/>
        <w:right w:val="none" w:sz="0" w:space="0" w:color="auto"/>
      </w:divBdr>
    </w:div>
    <w:div w:id="1202278134">
      <w:bodyDiv w:val="1"/>
      <w:marLeft w:val="0"/>
      <w:marRight w:val="0"/>
      <w:marTop w:val="0"/>
      <w:marBottom w:val="0"/>
      <w:divBdr>
        <w:top w:val="none" w:sz="0" w:space="0" w:color="auto"/>
        <w:left w:val="none" w:sz="0" w:space="0" w:color="auto"/>
        <w:bottom w:val="none" w:sz="0" w:space="0" w:color="auto"/>
        <w:right w:val="none" w:sz="0" w:space="0" w:color="auto"/>
      </w:divBdr>
      <w:divsChild>
        <w:div w:id="123233983">
          <w:marLeft w:val="0"/>
          <w:marRight w:val="0"/>
          <w:marTop w:val="0"/>
          <w:marBottom w:val="0"/>
          <w:divBdr>
            <w:top w:val="none" w:sz="0" w:space="0" w:color="auto"/>
            <w:left w:val="none" w:sz="0" w:space="0" w:color="auto"/>
            <w:bottom w:val="none" w:sz="0" w:space="0" w:color="auto"/>
            <w:right w:val="none" w:sz="0" w:space="0" w:color="auto"/>
          </w:divBdr>
        </w:div>
      </w:divsChild>
    </w:div>
    <w:div w:id="1364868440">
      <w:bodyDiv w:val="1"/>
      <w:marLeft w:val="0"/>
      <w:marRight w:val="0"/>
      <w:marTop w:val="0"/>
      <w:marBottom w:val="0"/>
      <w:divBdr>
        <w:top w:val="none" w:sz="0" w:space="0" w:color="auto"/>
        <w:left w:val="none" w:sz="0" w:space="0" w:color="auto"/>
        <w:bottom w:val="none" w:sz="0" w:space="0" w:color="auto"/>
        <w:right w:val="none" w:sz="0" w:space="0" w:color="auto"/>
      </w:divBdr>
      <w:divsChild>
        <w:div w:id="1051269150">
          <w:marLeft w:val="0"/>
          <w:marRight w:val="0"/>
          <w:marTop w:val="0"/>
          <w:marBottom w:val="0"/>
          <w:divBdr>
            <w:top w:val="none" w:sz="0" w:space="0" w:color="auto"/>
            <w:left w:val="none" w:sz="0" w:space="0" w:color="auto"/>
            <w:bottom w:val="none" w:sz="0" w:space="0" w:color="auto"/>
            <w:right w:val="none" w:sz="0" w:space="0" w:color="auto"/>
          </w:divBdr>
        </w:div>
      </w:divsChild>
    </w:div>
    <w:div w:id="1510370559">
      <w:bodyDiv w:val="1"/>
      <w:marLeft w:val="0"/>
      <w:marRight w:val="0"/>
      <w:marTop w:val="0"/>
      <w:marBottom w:val="0"/>
      <w:divBdr>
        <w:top w:val="none" w:sz="0" w:space="0" w:color="auto"/>
        <w:left w:val="none" w:sz="0" w:space="0" w:color="auto"/>
        <w:bottom w:val="none" w:sz="0" w:space="0" w:color="auto"/>
        <w:right w:val="none" w:sz="0" w:space="0" w:color="auto"/>
      </w:divBdr>
      <w:divsChild>
        <w:div w:id="824392867">
          <w:marLeft w:val="0"/>
          <w:marRight w:val="0"/>
          <w:marTop w:val="0"/>
          <w:marBottom w:val="0"/>
          <w:divBdr>
            <w:top w:val="none" w:sz="0" w:space="0" w:color="auto"/>
            <w:left w:val="none" w:sz="0" w:space="0" w:color="auto"/>
            <w:bottom w:val="none" w:sz="0" w:space="0" w:color="auto"/>
            <w:right w:val="none" w:sz="0" w:space="0" w:color="auto"/>
          </w:divBdr>
          <w:divsChild>
            <w:div w:id="166280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80663">
      <w:bodyDiv w:val="1"/>
      <w:marLeft w:val="0"/>
      <w:marRight w:val="0"/>
      <w:marTop w:val="0"/>
      <w:marBottom w:val="0"/>
      <w:divBdr>
        <w:top w:val="none" w:sz="0" w:space="0" w:color="auto"/>
        <w:left w:val="none" w:sz="0" w:space="0" w:color="auto"/>
        <w:bottom w:val="none" w:sz="0" w:space="0" w:color="auto"/>
        <w:right w:val="none" w:sz="0" w:space="0" w:color="auto"/>
      </w:divBdr>
    </w:div>
    <w:div w:id="1631863843">
      <w:bodyDiv w:val="1"/>
      <w:marLeft w:val="0"/>
      <w:marRight w:val="0"/>
      <w:marTop w:val="0"/>
      <w:marBottom w:val="0"/>
      <w:divBdr>
        <w:top w:val="none" w:sz="0" w:space="0" w:color="auto"/>
        <w:left w:val="none" w:sz="0" w:space="0" w:color="auto"/>
        <w:bottom w:val="none" w:sz="0" w:space="0" w:color="auto"/>
        <w:right w:val="none" w:sz="0" w:space="0" w:color="auto"/>
      </w:divBdr>
      <w:divsChild>
        <w:div w:id="836581729">
          <w:marLeft w:val="547"/>
          <w:marRight w:val="0"/>
          <w:marTop w:val="0"/>
          <w:marBottom w:val="0"/>
          <w:divBdr>
            <w:top w:val="none" w:sz="0" w:space="0" w:color="auto"/>
            <w:left w:val="none" w:sz="0" w:space="0" w:color="auto"/>
            <w:bottom w:val="none" w:sz="0" w:space="0" w:color="auto"/>
            <w:right w:val="none" w:sz="0" w:space="0" w:color="auto"/>
          </w:divBdr>
        </w:div>
      </w:divsChild>
    </w:div>
    <w:div w:id="1677229059">
      <w:bodyDiv w:val="1"/>
      <w:marLeft w:val="0"/>
      <w:marRight w:val="0"/>
      <w:marTop w:val="0"/>
      <w:marBottom w:val="0"/>
      <w:divBdr>
        <w:top w:val="none" w:sz="0" w:space="0" w:color="auto"/>
        <w:left w:val="none" w:sz="0" w:space="0" w:color="auto"/>
        <w:bottom w:val="none" w:sz="0" w:space="0" w:color="auto"/>
        <w:right w:val="none" w:sz="0" w:space="0" w:color="auto"/>
      </w:divBdr>
      <w:divsChild>
        <w:div w:id="339892486">
          <w:marLeft w:val="547"/>
          <w:marRight w:val="0"/>
          <w:marTop w:val="0"/>
          <w:marBottom w:val="0"/>
          <w:divBdr>
            <w:top w:val="none" w:sz="0" w:space="0" w:color="auto"/>
            <w:left w:val="none" w:sz="0" w:space="0" w:color="auto"/>
            <w:bottom w:val="none" w:sz="0" w:space="0" w:color="auto"/>
            <w:right w:val="none" w:sz="0" w:space="0" w:color="auto"/>
          </w:divBdr>
        </w:div>
      </w:divsChild>
    </w:div>
    <w:div w:id="1742942565">
      <w:bodyDiv w:val="1"/>
      <w:marLeft w:val="0"/>
      <w:marRight w:val="0"/>
      <w:marTop w:val="0"/>
      <w:marBottom w:val="0"/>
      <w:divBdr>
        <w:top w:val="none" w:sz="0" w:space="0" w:color="auto"/>
        <w:left w:val="none" w:sz="0" w:space="0" w:color="auto"/>
        <w:bottom w:val="none" w:sz="0" w:space="0" w:color="auto"/>
        <w:right w:val="none" w:sz="0" w:space="0" w:color="auto"/>
      </w:divBdr>
      <w:divsChild>
        <w:div w:id="1512645497">
          <w:marLeft w:val="547"/>
          <w:marRight w:val="0"/>
          <w:marTop w:val="0"/>
          <w:marBottom w:val="0"/>
          <w:divBdr>
            <w:top w:val="none" w:sz="0" w:space="0" w:color="auto"/>
            <w:left w:val="none" w:sz="0" w:space="0" w:color="auto"/>
            <w:bottom w:val="none" w:sz="0" w:space="0" w:color="auto"/>
            <w:right w:val="none" w:sz="0" w:space="0" w:color="auto"/>
          </w:divBdr>
        </w:div>
      </w:divsChild>
    </w:div>
    <w:div w:id="1830251249">
      <w:bodyDiv w:val="1"/>
      <w:marLeft w:val="0"/>
      <w:marRight w:val="0"/>
      <w:marTop w:val="0"/>
      <w:marBottom w:val="0"/>
      <w:divBdr>
        <w:top w:val="none" w:sz="0" w:space="0" w:color="auto"/>
        <w:left w:val="none" w:sz="0" w:space="0" w:color="auto"/>
        <w:bottom w:val="none" w:sz="0" w:space="0" w:color="auto"/>
        <w:right w:val="none" w:sz="0" w:space="0" w:color="auto"/>
      </w:divBdr>
    </w:div>
    <w:div w:id="1837113697">
      <w:bodyDiv w:val="1"/>
      <w:marLeft w:val="0"/>
      <w:marRight w:val="0"/>
      <w:marTop w:val="0"/>
      <w:marBottom w:val="0"/>
      <w:divBdr>
        <w:top w:val="none" w:sz="0" w:space="0" w:color="auto"/>
        <w:left w:val="none" w:sz="0" w:space="0" w:color="auto"/>
        <w:bottom w:val="none" w:sz="0" w:space="0" w:color="auto"/>
        <w:right w:val="none" w:sz="0" w:space="0" w:color="auto"/>
      </w:divBdr>
    </w:div>
    <w:div w:id="1975986642">
      <w:bodyDiv w:val="1"/>
      <w:marLeft w:val="0"/>
      <w:marRight w:val="0"/>
      <w:marTop w:val="0"/>
      <w:marBottom w:val="0"/>
      <w:divBdr>
        <w:top w:val="none" w:sz="0" w:space="0" w:color="auto"/>
        <w:left w:val="none" w:sz="0" w:space="0" w:color="auto"/>
        <w:bottom w:val="none" w:sz="0" w:space="0" w:color="auto"/>
        <w:right w:val="none" w:sz="0" w:space="0" w:color="auto"/>
      </w:divBdr>
      <w:divsChild>
        <w:div w:id="2072380833">
          <w:marLeft w:val="547"/>
          <w:marRight w:val="0"/>
          <w:marTop w:val="0"/>
          <w:marBottom w:val="0"/>
          <w:divBdr>
            <w:top w:val="none" w:sz="0" w:space="0" w:color="auto"/>
            <w:left w:val="none" w:sz="0" w:space="0" w:color="auto"/>
            <w:bottom w:val="none" w:sz="0" w:space="0" w:color="auto"/>
            <w:right w:val="none" w:sz="0" w:space="0" w:color="auto"/>
          </w:divBdr>
        </w:div>
      </w:divsChild>
    </w:div>
    <w:div w:id="2006937132">
      <w:bodyDiv w:val="1"/>
      <w:marLeft w:val="0"/>
      <w:marRight w:val="0"/>
      <w:marTop w:val="0"/>
      <w:marBottom w:val="0"/>
      <w:divBdr>
        <w:top w:val="none" w:sz="0" w:space="0" w:color="auto"/>
        <w:left w:val="none" w:sz="0" w:space="0" w:color="auto"/>
        <w:bottom w:val="none" w:sz="0" w:space="0" w:color="auto"/>
        <w:right w:val="none" w:sz="0" w:space="0" w:color="auto"/>
      </w:divBdr>
      <w:divsChild>
        <w:div w:id="1090466682">
          <w:marLeft w:val="547"/>
          <w:marRight w:val="0"/>
          <w:marTop w:val="0"/>
          <w:marBottom w:val="0"/>
          <w:divBdr>
            <w:top w:val="none" w:sz="0" w:space="0" w:color="auto"/>
            <w:left w:val="none" w:sz="0" w:space="0" w:color="auto"/>
            <w:bottom w:val="none" w:sz="0" w:space="0" w:color="auto"/>
            <w:right w:val="none" w:sz="0" w:space="0" w:color="auto"/>
          </w:divBdr>
        </w:div>
      </w:divsChild>
    </w:div>
    <w:div w:id="2056000662">
      <w:bodyDiv w:val="1"/>
      <w:marLeft w:val="0"/>
      <w:marRight w:val="0"/>
      <w:marTop w:val="0"/>
      <w:marBottom w:val="0"/>
      <w:divBdr>
        <w:top w:val="none" w:sz="0" w:space="0" w:color="auto"/>
        <w:left w:val="none" w:sz="0" w:space="0" w:color="auto"/>
        <w:bottom w:val="none" w:sz="0" w:space="0" w:color="auto"/>
        <w:right w:val="none" w:sz="0" w:space="0" w:color="auto"/>
      </w:divBdr>
    </w:div>
    <w:div w:id="2108040128">
      <w:bodyDiv w:val="1"/>
      <w:marLeft w:val="0"/>
      <w:marRight w:val="0"/>
      <w:marTop w:val="0"/>
      <w:marBottom w:val="0"/>
      <w:divBdr>
        <w:top w:val="none" w:sz="0" w:space="0" w:color="auto"/>
        <w:left w:val="none" w:sz="0" w:space="0" w:color="auto"/>
        <w:bottom w:val="none" w:sz="0" w:space="0" w:color="auto"/>
        <w:right w:val="none" w:sz="0" w:space="0" w:color="auto"/>
      </w:divBdr>
    </w:div>
    <w:div w:id="2114125828">
      <w:bodyDiv w:val="1"/>
      <w:marLeft w:val="0"/>
      <w:marRight w:val="0"/>
      <w:marTop w:val="0"/>
      <w:marBottom w:val="0"/>
      <w:divBdr>
        <w:top w:val="none" w:sz="0" w:space="0" w:color="auto"/>
        <w:left w:val="none" w:sz="0" w:space="0" w:color="auto"/>
        <w:bottom w:val="none" w:sz="0" w:space="0" w:color="auto"/>
        <w:right w:val="none" w:sz="0" w:space="0" w:color="auto"/>
      </w:divBdr>
      <w:divsChild>
        <w:div w:id="1485775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3A56C-BA39-4D9F-81DD-C1DACA6A7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2633</Characters>
  <Application>Microsoft Office Word</Application>
  <DocSecurity>0</DocSecurity>
  <Lines>21</Lines>
  <Paragraphs>6</Paragraphs>
  <ScaleCrop>false</ScaleCrop>
  <HeadingPairs>
    <vt:vector size="4" baseType="variant">
      <vt:variant>
        <vt:lpstr>Tytuł</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Michał Comporek</cp:lastModifiedBy>
  <cp:revision>3</cp:revision>
  <dcterms:created xsi:type="dcterms:W3CDTF">2022-10-07T07:04:00Z</dcterms:created>
  <dcterms:modified xsi:type="dcterms:W3CDTF">2022-10-07T07:04:00Z</dcterms:modified>
</cp:coreProperties>
</file>