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A3A" w:rsidRDefault="006B6A3A" w:rsidP="006B6A3A">
      <w:bookmarkStart w:id="0" w:name="_GoBack"/>
      <w:bookmarkEnd w:id="0"/>
      <w:r>
        <w:t>Abstrakt</w:t>
      </w:r>
    </w:p>
    <w:p w:rsidR="006B6A3A" w:rsidRDefault="006B6A3A" w:rsidP="006B6A3A"/>
    <w:p w:rsidR="006B6A3A" w:rsidRDefault="006B6A3A" w:rsidP="006B6A3A">
      <w:r>
        <w:t>(Cel) Celem artykułu jest ukazanie wpływu podziału górnośląskiego obszaru plebiscytowego na kondycję finansową górniczych ubezpieczeń brackich w województwie śląskim w latach 1922-1926.</w:t>
      </w:r>
    </w:p>
    <w:p w:rsidR="006B6A3A" w:rsidRDefault="006B6A3A" w:rsidP="006B6A3A">
      <w:r>
        <w:t>(Metodyka) Cel pracy jest realizowany poprzez wykorzystanie metody analizy materiałów źródłowych oraz metody opisu.</w:t>
      </w:r>
    </w:p>
    <w:p w:rsidR="006B6A3A" w:rsidRDefault="006B6A3A" w:rsidP="006B6A3A">
      <w:r>
        <w:t xml:space="preserve">(Wyniki) Kondycja finansowa górniczych ubezpieczeń brackich działających w górnośląskiej części województwa śląskiego uległa pogorszeniu po 1922 roku. Zapóźnienie gospodarcze państwa polskiego przyczyniało się do niepełnego wykorzystaniu potencjału produkcyjnego śląskiego górnictwa, co prowadziło do spadku dochodów i pogorszenia warunków działania instytucji brackich.    </w:t>
      </w:r>
    </w:p>
    <w:p w:rsidR="006B6A3A" w:rsidRDefault="006B6A3A" w:rsidP="006B6A3A">
      <w:r>
        <w:t xml:space="preserve">(Wkład w dyscyplinę) Przeprowadzona analiza może stać się częścią większego programu badawczego ukazującego zależność między poziomem uprzemysłowienia a systemem ubezpieczeń społecznych. </w:t>
      </w:r>
    </w:p>
    <w:p w:rsidR="006B6A3A" w:rsidRDefault="006B6A3A" w:rsidP="006B6A3A"/>
    <w:p w:rsidR="006B6A3A" w:rsidRDefault="006B6A3A" w:rsidP="006B6A3A">
      <w:r>
        <w:t>Słowa klucze: ubezpieczenia brackie, ubezpieczenia społeczne, kondycja finansowa</w:t>
      </w:r>
    </w:p>
    <w:p w:rsidR="006B6A3A" w:rsidRPr="006B6A3A" w:rsidRDefault="006B6A3A" w:rsidP="006B6A3A">
      <w:pPr>
        <w:rPr>
          <w:lang w:val="en-GB"/>
        </w:rPr>
      </w:pPr>
      <w:r w:rsidRPr="006B6A3A">
        <w:rPr>
          <w:lang w:val="en-GB"/>
        </w:rPr>
        <w:t xml:space="preserve">Keywords: </w:t>
      </w:r>
      <w:proofErr w:type="spellStart"/>
      <w:r w:rsidRPr="006B6A3A">
        <w:rPr>
          <w:lang w:val="en-GB"/>
        </w:rPr>
        <w:t>brackie</w:t>
      </w:r>
      <w:proofErr w:type="spellEnd"/>
      <w:r w:rsidRPr="006B6A3A">
        <w:rPr>
          <w:lang w:val="en-GB"/>
        </w:rPr>
        <w:t xml:space="preserve"> insurance, social security, financial condition</w:t>
      </w:r>
    </w:p>
    <w:p w:rsidR="006B6A3A" w:rsidRPr="006B6A3A" w:rsidRDefault="006B6A3A" w:rsidP="006B6A3A">
      <w:pPr>
        <w:rPr>
          <w:lang w:val="en-GB"/>
        </w:rPr>
      </w:pPr>
      <w:r w:rsidRPr="006B6A3A">
        <w:rPr>
          <w:lang w:val="en-GB"/>
        </w:rPr>
        <w:t>JEL classification: B22, E32, H53</w:t>
      </w:r>
    </w:p>
    <w:p w:rsidR="006B6A3A" w:rsidRPr="006B6A3A" w:rsidRDefault="006B6A3A" w:rsidP="006B6A3A">
      <w:pPr>
        <w:rPr>
          <w:lang w:val="en-GB"/>
        </w:rPr>
      </w:pPr>
    </w:p>
    <w:p w:rsidR="006B6A3A" w:rsidRPr="006B6A3A" w:rsidRDefault="006B6A3A" w:rsidP="006B6A3A">
      <w:pPr>
        <w:rPr>
          <w:lang w:val="en-GB"/>
        </w:rPr>
      </w:pPr>
    </w:p>
    <w:p w:rsidR="006B6A3A" w:rsidRPr="006B6A3A" w:rsidRDefault="006B6A3A" w:rsidP="006B6A3A">
      <w:pPr>
        <w:rPr>
          <w:lang w:val="en-GB"/>
        </w:rPr>
      </w:pPr>
      <w:r w:rsidRPr="006B6A3A">
        <w:rPr>
          <w:lang w:val="en-GB"/>
        </w:rPr>
        <w:t>The impact of the division of Upper Silesia on the financial condition of ‘</w:t>
      </w:r>
      <w:proofErr w:type="spellStart"/>
      <w:r w:rsidRPr="006B6A3A">
        <w:rPr>
          <w:lang w:val="en-GB"/>
        </w:rPr>
        <w:t>brackie</w:t>
      </w:r>
      <w:proofErr w:type="spellEnd"/>
      <w:r w:rsidRPr="006B6A3A">
        <w:rPr>
          <w:lang w:val="en-GB"/>
        </w:rPr>
        <w:t>’ insurance in the years 1922 – 1926</w:t>
      </w:r>
    </w:p>
    <w:p w:rsidR="006B6A3A" w:rsidRPr="006B6A3A" w:rsidRDefault="006B6A3A" w:rsidP="006B6A3A">
      <w:pPr>
        <w:rPr>
          <w:lang w:val="en-GB"/>
        </w:rPr>
      </w:pPr>
    </w:p>
    <w:p w:rsidR="006B6A3A" w:rsidRDefault="006B6A3A" w:rsidP="006B6A3A">
      <w:proofErr w:type="spellStart"/>
      <w:r>
        <w:t>Abstract</w:t>
      </w:r>
      <w:proofErr w:type="spellEnd"/>
      <w:r>
        <w:t xml:space="preserve"> </w:t>
      </w:r>
    </w:p>
    <w:p w:rsidR="006B6A3A" w:rsidRDefault="006B6A3A" w:rsidP="006B6A3A"/>
    <w:p w:rsidR="006B6A3A" w:rsidRPr="006B6A3A" w:rsidRDefault="006B6A3A" w:rsidP="006B6A3A">
      <w:pPr>
        <w:rPr>
          <w:lang w:val="en-GB"/>
        </w:rPr>
      </w:pPr>
      <w:r w:rsidRPr="006B6A3A">
        <w:rPr>
          <w:lang w:val="en-GB"/>
        </w:rPr>
        <w:t xml:space="preserve">(Aim) The aim of the article is to show the impact of the division of the Upper Silesian plebiscite area on the financial condition of mining </w:t>
      </w:r>
      <w:proofErr w:type="spellStart"/>
      <w:r w:rsidRPr="006B6A3A">
        <w:rPr>
          <w:lang w:val="en-GB"/>
        </w:rPr>
        <w:t>brackie</w:t>
      </w:r>
      <w:proofErr w:type="spellEnd"/>
      <w:r w:rsidRPr="006B6A3A">
        <w:rPr>
          <w:lang w:val="en-GB"/>
        </w:rPr>
        <w:t xml:space="preserve"> insurance in the Silesian Voivodeship in the years 1922-1926</w:t>
      </w:r>
    </w:p>
    <w:p w:rsidR="006B6A3A" w:rsidRPr="006B6A3A" w:rsidRDefault="006B6A3A" w:rsidP="006B6A3A">
      <w:pPr>
        <w:rPr>
          <w:lang w:val="en-GB"/>
        </w:rPr>
      </w:pPr>
      <w:r w:rsidRPr="006B6A3A">
        <w:rPr>
          <w:lang w:val="en-GB"/>
        </w:rPr>
        <w:t>(Methodology) The aim of the work is achieved through the use of the source materials analysis method and the description method.</w:t>
      </w:r>
    </w:p>
    <w:p w:rsidR="006B6A3A" w:rsidRPr="006B6A3A" w:rsidRDefault="006B6A3A" w:rsidP="006B6A3A">
      <w:pPr>
        <w:rPr>
          <w:lang w:val="en-GB"/>
        </w:rPr>
      </w:pPr>
      <w:r w:rsidRPr="006B6A3A">
        <w:rPr>
          <w:lang w:val="en-GB"/>
        </w:rPr>
        <w:t>(Results) In the Polish part of Upper Silesia, in the interwar period, two social insurance systems operated in parallel in the coal mining industry: universal and compulsory social insurance and voluntary professional mining insurance (‘</w:t>
      </w:r>
      <w:proofErr w:type="spellStart"/>
      <w:r w:rsidRPr="006B6A3A">
        <w:rPr>
          <w:lang w:val="en-GB"/>
        </w:rPr>
        <w:t>brackie</w:t>
      </w:r>
      <w:proofErr w:type="spellEnd"/>
      <w:r w:rsidRPr="006B6A3A">
        <w:rPr>
          <w:lang w:val="en-GB"/>
        </w:rPr>
        <w:t>’ insurance). The insurance dualism was determined not only by economic but also legal, political and social system.</w:t>
      </w:r>
    </w:p>
    <w:p w:rsidR="006B6A3A" w:rsidRPr="006B6A3A" w:rsidRDefault="006B6A3A" w:rsidP="006B6A3A">
      <w:pPr>
        <w:rPr>
          <w:lang w:val="en-GB"/>
        </w:rPr>
      </w:pPr>
      <w:r w:rsidRPr="006B6A3A">
        <w:rPr>
          <w:lang w:val="en-GB"/>
        </w:rPr>
        <w:t>(Insight into discipline) The conducted analysis may become part of a larger research program showing the relationship between the level of industrialization and the social security system.</w:t>
      </w:r>
    </w:p>
    <w:p w:rsidR="006B6A3A" w:rsidRPr="006B6A3A" w:rsidRDefault="006B6A3A" w:rsidP="006B6A3A">
      <w:pPr>
        <w:rPr>
          <w:lang w:val="en-GB"/>
        </w:rPr>
      </w:pPr>
    </w:p>
    <w:p w:rsidR="00420474" w:rsidRPr="006B6A3A" w:rsidRDefault="00420474">
      <w:pPr>
        <w:rPr>
          <w:lang w:val="en-GB"/>
        </w:rPr>
      </w:pPr>
    </w:p>
    <w:sectPr w:rsidR="00420474" w:rsidRPr="006B6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A3A"/>
    <w:rsid w:val="00420474"/>
    <w:rsid w:val="006B6A3A"/>
    <w:rsid w:val="006D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5DBFB-7606-4AB5-8050-9D25AC64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</dc:creator>
  <cp:keywords/>
  <dc:description/>
  <cp:lastModifiedBy>Ryszard Kowalski</cp:lastModifiedBy>
  <cp:revision>2</cp:revision>
  <dcterms:created xsi:type="dcterms:W3CDTF">2022-09-28T17:47:00Z</dcterms:created>
  <dcterms:modified xsi:type="dcterms:W3CDTF">2022-09-28T17:47:00Z</dcterms:modified>
</cp:coreProperties>
</file>