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C9D6F" w14:textId="719A6722" w:rsidR="00FB60BF" w:rsidRPr="00FB60BF" w:rsidRDefault="00FB60BF" w:rsidP="00FB60BF">
      <w:pPr>
        <w:spacing w:line="360" w:lineRule="auto"/>
        <w:jc w:val="both"/>
        <w:rPr>
          <w:rFonts w:ascii="Times New Roman" w:hAnsi="Times New Roman" w:cs="Times New Roman"/>
          <w:sz w:val="24"/>
          <w:szCs w:val="24"/>
        </w:rPr>
      </w:pPr>
      <w:r w:rsidRPr="00FB60BF">
        <w:rPr>
          <w:rFonts w:ascii="Times New Roman" w:hAnsi="Times New Roman" w:cs="Times New Roman"/>
          <w:sz w:val="24"/>
          <w:szCs w:val="24"/>
        </w:rPr>
        <w:t>Anna Rogozińska-Pawełczyk</w:t>
      </w:r>
      <w:r>
        <w:rPr>
          <w:rFonts w:ascii="Times New Roman" w:hAnsi="Times New Roman" w:cs="Times New Roman"/>
          <w:sz w:val="24"/>
          <w:szCs w:val="24"/>
        </w:rPr>
        <w:t xml:space="preserve"> - Uniwersytet Łódzki, Wydział Ekonomiczno-Socjologiczny, </w:t>
      </w:r>
      <w:r w:rsidRPr="00FB60BF">
        <w:rPr>
          <w:rFonts w:ascii="Times New Roman" w:hAnsi="Times New Roman" w:cs="Times New Roman"/>
          <w:sz w:val="24"/>
          <w:szCs w:val="24"/>
        </w:rPr>
        <w:t>Katedra Pracy i Polityki Społecznej</w:t>
      </w:r>
      <w:r>
        <w:rPr>
          <w:rFonts w:ascii="Times New Roman" w:hAnsi="Times New Roman" w:cs="Times New Roman"/>
          <w:sz w:val="24"/>
          <w:szCs w:val="24"/>
        </w:rPr>
        <w:t xml:space="preserve">; ORCID: </w:t>
      </w:r>
      <w:r w:rsidRPr="00FB60BF">
        <w:rPr>
          <w:rFonts w:ascii="Times New Roman" w:hAnsi="Times New Roman" w:cs="Times New Roman"/>
          <w:sz w:val="24"/>
          <w:szCs w:val="24"/>
        </w:rPr>
        <w:t>0000-0002-9376-6915</w:t>
      </w:r>
    </w:p>
    <w:p w14:paraId="5022DED0" w14:textId="3025EB9B" w:rsidR="00FB60BF" w:rsidRDefault="00FB60BF" w:rsidP="00FB60BF">
      <w:pPr>
        <w:spacing w:line="360" w:lineRule="auto"/>
        <w:jc w:val="both"/>
        <w:rPr>
          <w:rFonts w:ascii="Times New Roman" w:hAnsi="Times New Roman" w:cs="Times New Roman"/>
          <w:sz w:val="24"/>
          <w:szCs w:val="24"/>
        </w:rPr>
      </w:pPr>
      <w:r w:rsidRPr="00FB60BF">
        <w:rPr>
          <w:rFonts w:ascii="Times New Roman" w:hAnsi="Times New Roman" w:cs="Times New Roman"/>
          <w:sz w:val="24"/>
          <w:szCs w:val="24"/>
        </w:rPr>
        <w:t>Agata Matuszewska-Kubicz</w:t>
      </w:r>
      <w:r>
        <w:rPr>
          <w:rFonts w:ascii="Times New Roman" w:hAnsi="Times New Roman" w:cs="Times New Roman"/>
          <w:sz w:val="24"/>
          <w:szCs w:val="24"/>
        </w:rPr>
        <w:t xml:space="preserve"> - Uniwersytet Łódzki, Wydział Ekonomiczno-Socjologiczny, </w:t>
      </w:r>
      <w:r w:rsidRPr="00FB60BF">
        <w:rPr>
          <w:rFonts w:ascii="Times New Roman" w:hAnsi="Times New Roman" w:cs="Times New Roman"/>
          <w:sz w:val="24"/>
          <w:szCs w:val="24"/>
        </w:rPr>
        <w:t>Katedra Pracy i Polityki Społecznej</w:t>
      </w:r>
      <w:r>
        <w:rPr>
          <w:rFonts w:ascii="Times New Roman" w:hAnsi="Times New Roman" w:cs="Times New Roman"/>
          <w:sz w:val="24"/>
          <w:szCs w:val="24"/>
        </w:rPr>
        <w:t xml:space="preserve">; ORCID: </w:t>
      </w:r>
      <w:r w:rsidRPr="00FB60BF">
        <w:rPr>
          <w:rFonts w:ascii="Times New Roman" w:hAnsi="Times New Roman" w:cs="Times New Roman"/>
          <w:sz w:val="24"/>
          <w:szCs w:val="24"/>
        </w:rPr>
        <w:t>0000-0002-5808-4644</w:t>
      </w:r>
    </w:p>
    <w:p w14:paraId="39CC61C4" w14:textId="77777777" w:rsidR="00FB60BF" w:rsidRPr="00FB60BF" w:rsidRDefault="00FB60BF" w:rsidP="00FB60BF">
      <w:pPr>
        <w:spacing w:line="360" w:lineRule="auto"/>
        <w:jc w:val="both"/>
        <w:rPr>
          <w:rFonts w:ascii="Times New Roman" w:hAnsi="Times New Roman" w:cs="Times New Roman"/>
          <w:sz w:val="24"/>
          <w:szCs w:val="24"/>
        </w:rPr>
      </w:pPr>
    </w:p>
    <w:p w14:paraId="325F4127" w14:textId="77777777" w:rsidR="003665A9" w:rsidRPr="00BD4A01" w:rsidRDefault="003665A9" w:rsidP="00DF1E7A">
      <w:pPr>
        <w:spacing w:line="360" w:lineRule="auto"/>
        <w:jc w:val="center"/>
        <w:rPr>
          <w:rFonts w:ascii="Times New Roman" w:hAnsi="Times New Roman" w:cs="Times New Roman"/>
          <w:b/>
          <w:bCs/>
          <w:sz w:val="28"/>
          <w:szCs w:val="28"/>
        </w:rPr>
      </w:pPr>
      <w:r w:rsidRPr="00BD4A01">
        <w:rPr>
          <w:rFonts w:ascii="Times New Roman" w:hAnsi="Times New Roman" w:cs="Times New Roman"/>
          <w:b/>
          <w:bCs/>
          <w:sz w:val="28"/>
          <w:szCs w:val="28"/>
        </w:rPr>
        <w:t>Postawy wspierające podejmowanie zachowań proaktywnych pracowników z przedsiębiorstw sektora BSS</w:t>
      </w:r>
    </w:p>
    <w:p w14:paraId="3560642E" w14:textId="6B4321AB" w:rsidR="003665A9" w:rsidRDefault="003665A9" w:rsidP="003665A9">
      <w:pPr>
        <w:spacing w:line="360" w:lineRule="auto"/>
        <w:jc w:val="both"/>
        <w:rPr>
          <w:rFonts w:ascii="Times New Roman" w:hAnsi="Times New Roman" w:cs="Times New Roman"/>
          <w:sz w:val="24"/>
          <w:szCs w:val="24"/>
        </w:rPr>
      </w:pPr>
      <w:r w:rsidRPr="00BD4A01">
        <w:rPr>
          <w:rFonts w:ascii="Times New Roman" w:hAnsi="Times New Roman" w:cs="Times New Roman"/>
          <w:b/>
          <w:bCs/>
          <w:sz w:val="24"/>
          <w:szCs w:val="24"/>
        </w:rPr>
        <w:t>Słowa kluczowe:</w:t>
      </w:r>
      <w:r w:rsidRPr="00BD4A01">
        <w:rPr>
          <w:rFonts w:ascii="Times New Roman" w:hAnsi="Times New Roman" w:cs="Times New Roman"/>
          <w:sz w:val="24"/>
          <w:szCs w:val="24"/>
        </w:rPr>
        <w:t xml:space="preserve"> Ekonomia Personalna, Zachowania Proaktywne, Motywacja do Pracy, Satysfakcja z Pracy, Realizacja Kontraktu Psychologicznego; Sektor nowoczesnych usług biznesowych (BSS)</w:t>
      </w:r>
    </w:p>
    <w:p w14:paraId="628D1314" w14:textId="1BC368ED" w:rsidR="00C31546" w:rsidRPr="00FD64E1" w:rsidRDefault="00C31546" w:rsidP="003665A9">
      <w:pPr>
        <w:spacing w:line="360" w:lineRule="auto"/>
        <w:jc w:val="both"/>
        <w:rPr>
          <w:rFonts w:ascii="Times New Roman" w:hAnsi="Times New Roman" w:cs="Times New Roman"/>
          <w:sz w:val="24"/>
          <w:szCs w:val="24"/>
          <w:lang w:val="en-US"/>
        </w:rPr>
      </w:pPr>
      <w:r w:rsidRPr="00FD64E1">
        <w:rPr>
          <w:rFonts w:ascii="Times New Roman" w:hAnsi="Times New Roman" w:cs="Times New Roman"/>
          <w:b/>
          <w:sz w:val="24"/>
          <w:szCs w:val="24"/>
          <w:lang w:val="en-US"/>
        </w:rPr>
        <w:t>Kody JEL:</w:t>
      </w:r>
      <w:r w:rsidRPr="00FD64E1">
        <w:rPr>
          <w:rFonts w:ascii="Times New Roman" w:hAnsi="Times New Roman" w:cs="Times New Roman"/>
          <w:sz w:val="24"/>
          <w:szCs w:val="24"/>
          <w:lang w:val="en-US"/>
        </w:rPr>
        <w:t xml:space="preserve"> M12, J28</w:t>
      </w:r>
    </w:p>
    <w:p w14:paraId="6259627F" w14:textId="7C28C23C" w:rsidR="001265E3" w:rsidRPr="001265E3" w:rsidRDefault="001265E3" w:rsidP="001265E3">
      <w:pPr>
        <w:spacing w:line="360" w:lineRule="auto"/>
        <w:jc w:val="both"/>
        <w:rPr>
          <w:rFonts w:ascii="Times New Roman" w:hAnsi="Times New Roman" w:cs="Times New Roman"/>
          <w:sz w:val="24"/>
          <w:szCs w:val="24"/>
          <w:lang w:val="en-GB"/>
        </w:rPr>
      </w:pPr>
      <w:r w:rsidRPr="001265E3">
        <w:rPr>
          <w:rFonts w:ascii="Times New Roman" w:hAnsi="Times New Roman" w:cs="Times New Roman"/>
          <w:b/>
          <w:sz w:val="24"/>
          <w:szCs w:val="24"/>
          <w:lang w:val="en-GB"/>
        </w:rPr>
        <w:t>Keywords:</w:t>
      </w:r>
      <w:r w:rsidRPr="001265E3">
        <w:rPr>
          <w:rFonts w:ascii="Times New Roman" w:hAnsi="Times New Roman" w:cs="Times New Roman"/>
          <w:sz w:val="24"/>
          <w:szCs w:val="24"/>
          <w:lang w:val="en-GB"/>
        </w:rPr>
        <w:t xml:space="preserve"> Personal Eco</w:t>
      </w:r>
      <w:r w:rsidR="006B71A5">
        <w:rPr>
          <w:rFonts w:ascii="Times New Roman" w:hAnsi="Times New Roman" w:cs="Times New Roman"/>
          <w:sz w:val="24"/>
          <w:szCs w:val="24"/>
          <w:lang w:val="en-GB"/>
        </w:rPr>
        <w:t>nomics, Proactive Behaviour, Work</w:t>
      </w:r>
      <w:r w:rsidRPr="001265E3">
        <w:rPr>
          <w:rFonts w:ascii="Times New Roman" w:hAnsi="Times New Roman" w:cs="Times New Roman"/>
          <w:sz w:val="24"/>
          <w:szCs w:val="24"/>
          <w:lang w:val="en-GB"/>
        </w:rPr>
        <w:t xml:space="preserve"> Motivation, Job Satisfaction, Psychological Contract Performance; Modern Business Services Sector (BSS)</w:t>
      </w:r>
    </w:p>
    <w:p w14:paraId="24CD4916" w14:textId="1A248E30" w:rsidR="001265E3" w:rsidRPr="00FD64E1" w:rsidRDefault="001265E3" w:rsidP="001265E3">
      <w:pPr>
        <w:spacing w:line="360" w:lineRule="auto"/>
        <w:jc w:val="both"/>
        <w:rPr>
          <w:rFonts w:ascii="Times New Roman" w:hAnsi="Times New Roman" w:cs="Times New Roman"/>
          <w:sz w:val="24"/>
          <w:szCs w:val="24"/>
        </w:rPr>
      </w:pPr>
      <w:r w:rsidRPr="00FD64E1">
        <w:rPr>
          <w:rFonts w:ascii="Times New Roman" w:hAnsi="Times New Roman" w:cs="Times New Roman"/>
          <w:b/>
          <w:sz w:val="24"/>
          <w:szCs w:val="24"/>
        </w:rPr>
        <w:t xml:space="preserve">JEL </w:t>
      </w:r>
      <w:proofErr w:type="spellStart"/>
      <w:r w:rsidRPr="00FD64E1">
        <w:rPr>
          <w:rFonts w:ascii="Times New Roman" w:hAnsi="Times New Roman" w:cs="Times New Roman"/>
          <w:b/>
          <w:sz w:val="24"/>
          <w:szCs w:val="24"/>
        </w:rPr>
        <w:t>codes</w:t>
      </w:r>
      <w:proofErr w:type="spellEnd"/>
      <w:r w:rsidRPr="00FD64E1">
        <w:rPr>
          <w:rFonts w:ascii="Times New Roman" w:hAnsi="Times New Roman" w:cs="Times New Roman"/>
          <w:b/>
          <w:sz w:val="24"/>
          <w:szCs w:val="24"/>
        </w:rPr>
        <w:t>:</w:t>
      </w:r>
      <w:r w:rsidRPr="00FD64E1">
        <w:rPr>
          <w:rFonts w:ascii="Times New Roman" w:hAnsi="Times New Roman" w:cs="Times New Roman"/>
          <w:sz w:val="24"/>
          <w:szCs w:val="24"/>
        </w:rPr>
        <w:t xml:space="preserve"> M12, J28</w:t>
      </w:r>
    </w:p>
    <w:p w14:paraId="3934BB55" w14:textId="77777777" w:rsidR="001265E3" w:rsidRPr="00FD64E1" w:rsidRDefault="001265E3" w:rsidP="001265E3">
      <w:pPr>
        <w:spacing w:line="360" w:lineRule="auto"/>
        <w:jc w:val="both"/>
        <w:rPr>
          <w:rFonts w:ascii="Times New Roman" w:hAnsi="Times New Roman" w:cs="Times New Roman"/>
          <w:sz w:val="24"/>
          <w:szCs w:val="24"/>
        </w:rPr>
      </w:pPr>
    </w:p>
    <w:p w14:paraId="6074DA86" w14:textId="7CED4441" w:rsidR="00EC74C4" w:rsidRPr="00BD4A01" w:rsidRDefault="00EC74C4" w:rsidP="003665A9">
      <w:pPr>
        <w:spacing w:line="360" w:lineRule="auto"/>
        <w:jc w:val="both"/>
        <w:rPr>
          <w:rFonts w:ascii="Times New Roman" w:hAnsi="Times New Roman" w:cs="Times New Roman"/>
          <w:sz w:val="28"/>
          <w:szCs w:val="28"/>
        </w:rPr>
      </w:pPr>
      <w:r w:rsidRPr="00BD4A01">
        <w:rPr>
          <w:rFonts w:ascii="Times New Roman" w:hAnsi="Times New Roman" w:cs="Times New Roman"/>
          <w:sz w:val="28"/>
          <w:szCs w:val="28"/>
        </w:rPr>
        <w:t>Wprowadzenie</w:t>
      </w:r>
    </w:p>
    <w:p w14:paraId="472AA6D6" w14:textId="02B9041F" w:rsidR="005F12D6" w:rsidRPr="00BD4A01" w:rsidRDefault="00EC74C4" w:rsidP="000438A9">
      <w:pPr>
        <w:spacing w:line="360" w:lineRule="auto"/>
        <w:jc w:val="both"/>
        <w:rPr>
          <w:rFonts w:ascii="Times New Roman" w:hAnsi="Times New Roman" w:cs="Times New Roman"/>
          <w:sz w:val="24"/>
          <w:szCs w:val="24"/>
        </w:rPr>
      </w:pPr>
      <w:r w:rsidRPr="00BD4A01">
        <w:rPr>
          <w:rFonts w:ascii="Times New Roman" w:hAnsi="Times New Roman" w:cs="Times New Roman"/>
          <w:sz w:val="24"/>
          <w:szCs w:val="24"/>
        </w:rPr>
        <w:t xml:space="preserve">Teoria </w:t>
      </w:r>
      <w:proofErr w:type="spellStart"/>
      <w:r w:rsidRPr="00BD4A01">
        <w:rPr>
          <w:rFonts w:ascii="Times New Roman" w:hAnsi="Times New Roman" w:cs="Times New Roman"/>
          <w:sz w:val="24"/>
          <w:szCs w:val="24"/>
        </w:rPr>
        <w:t>proaktywności</w:t>
      </w:r>
      <w:proofErr w:type="spellEnd"/>
      <w:r w:rsidRPr="00BD4A01">
        <w:rPr>
          <w:rFonts w:ascii="Times New Roman" w:hAnsi="Times New Roman" w:cs="Times New Roman"/>
          <w:sz w:val="24"/>
          <w:szCs w:val="24"/>
        </w:rPr>
        <w:t xml:space="preserve"> należy obecnie do nowych teorii działania (Ratajczak 2012) w warunkach niepewności, nieprzewidywalności i momentalności zdarzeń (Eriksen 2001) ze szczególnym nastawieniem na organizacje oparte na wiedzy (</w:t>
      </w:r>
      <w:proofErr w:type="spellStart"/>
      <w:r w:rsidRPr="00BD4A01">
        <w:rPr>
          <w:rFonts w:ascii="Times New Roman" w:hAnsi="Times New Roman" w:cs="Times New Roman"/>
          <w:sz w:val="24"/>
          <w:szCs w:val="24"/>
        </w:rPr>
        <w:t>Jemielniak</w:t>
      </w:r>
      <w:proofErr w:type="spellEnd"/>
      <w:r w:rsidR="00367600">
        <w:rPr>
          <w:rFonts w:ascii="Times New Roman" w:hAnsi="Times New Roman" w:cs="Times New Roman"/>
          <w:sz w:val="24"/>
          <w:szCs w:val="24"/>
        </w:rPr>
        <w:t xml:space="preserve"> i</w:t>
      </w:r>
      <w:r w:rsidRPr="00BD4A01">
        <w:rPr>
          <w:rFonts w:ascii="Times New Roman" w:hAnsi="Times New Roman" w:cs="Times New Roman"/>
          <w:sz w:val="24"/>
          <w:szCs w:val="24"/>
        </w:rPr>
        <w:t xml:space="preserve"> Koźmiński 201</w:t>
      </w:r>
      <w:r w:rsidR="005F12D6" w:rsidRPr="00BD4A01">
        <w:rPr>
          <w:rFonts w:ascii="Times New Roman" w:hAnsi="Times New Roman" w:cs="Times New Roman"/>
          <w:sz w:val="24"/>
          <w:szCs w:val="24"/>
        </w:rPr>
        <w:t>2</w:t>
      </w:r>
      <w:r w:rsidRPr="00BD4A01">
        <w:rPr>
          <w:rFonts w:ascii="Times New Roman" w:hAnsi="Times New Roman" w:cs="Times New Roman"/>
          <w:sz w:val="24"/>
          <w:szCs w:val="24"/>
        </w:rPr>
        <w:t>). W wyniku zwiększonego wpływu elastyczności i innowacji oraz nowych modeli kariery, wymagających większego wkładu pracownika w jej realizację, coraz częściej w literaturze podkreśla się znaczenie zachowań proaktywnych pracowników w organizacji (Parker, Williams i Turner 2006</w:t>
      </w:r>
      <w:r w:rsidR="00280915">
        <w:rPr>
          <w:rFonts w:ascii="Times New Roman" w:hAnsi="Times New Roman" w:cs="Times New Roman"/>
          <w:sz w:val="24"/>
          <w:szCs w:val="24"/>
        </w:rPr>
        <w:t xml:space="preserve">, s. </w:t>
      </w:r>
      <w:r w:rsidR="00280915" w:rsidRPr="00280915">
        <w:rPr>
          <w:rFonts w:ascii="Times New Roman" w:hAnsi="Times New Roman" w:cs="Times New Roman"/>
          <w:sz w:val="24"/>
          <w:szCs w:val="24"/>
        </w:rPr>
        <w:t>636-652</w:t>
      </w:r>
      <w:r w:rsidRPr="00BD4A01">
        <w:rPr>
          <w:rFonts w:ascii="Times New Roman" w:hAnsi="Times New Roman" w:cs="Times New Roman"/>
          <w:sz w:val="24"/>
          <w:szCs w:val="24"/>
        </w:rPr>
        <w:t xml:space="preserve">). </w:t>
      </w:r>
      <w:r w:rsidR="00EC3CC7" w:rsidRPr="00BD4A01">
        <w:rPr>
          <w:rFonts w:ascii="Times New Roman" w:hAnsi="Times New Roman" w:cs="Times New Roman"/>
          <w:sz w:val="24"/>
          <w:szCs w:val="24"/>
        </w:rPr>
        <w:t xml:space="preserve">Zainteresowanie to wynika z poszukiwania skutecznych zachowań pracowników prowadzących do realizacji celów organizacyjnych, które upatruje się </w:t>
      </w:r>
      <w:r w:rsidRPr="00BD4A01">
        <w:rPr>
          <w:rFonts w:ascii="Times New Roman" w:hAnsi="Times New Roman" w:cs="Times New Roman"/>
          <w:sz w:val="24"/>
          <w:szCs w:val="24"/>
        </w:rPr>
        <w:t>w akcentowaniu elastyczności i innowacyjności w miejscu pracy.</w:t>
      </w:r>
      <w:r w:rsidR="00371CE0" w:rsidRPr="00BD4A01">
        <w:rPr>
          <w:rFonts w:ascii="Times New Roman" w:hAnsi="Times New Roman" w:cs="Times New Roman"/>
          <w:sz w:val="24"/>
          <w:szCs w:val="24"/>
        </w:rPr>
        <w:t xml:space="preserve"> </w:t>
      </w:r>
      <w:r w:rsidR="00EC3CC7" w:rsidRPr="00BD4A01">
        <w:rPr>
          <w:rFonts w:ascii="Times New Roman" w:hAnsi="Times New Roman" w:cs="Times New Roman"/>
          <w:sz w:val="24"/>
          <w:szCs w:val="24"/>
        </w:rPr>
        <w:t xml:space="preserve">Zachowania proaktywne pracowników mogą stanowić również odpowiedź na zmienność i złożoność otoczenia, </w:t>
      </w:r>
      <w:r w:rsidR="00371CE0" w:rsidRPr="00BD4A01">
        <w:rPr>
          <w:rFonts w:ascii="Times New Roman" w:hAnsi="Times New Roman" w:cs="Times New Roman"/>
          <w:sz w:val="24"/>
          <w:szCs w:val="24"/>
        </w:rPr>
        <w:t xml:space="preserve">poprzez przyjmowanie przez pracownika </w:t>
      </w:r>
      <w:r w:rsidR="00DC7D1A" w:rsidRPr="00BD4A01">
        <w:rPr>
          <w:rFonts w:ascii="Times New Roman" w:hAnsi="Times New Roman" w:cs="Times New Roman"/>
          <w:sz w:val="24"/>
          <w:szCs w:val="24"/>
        </w:rPr>
        <w:t>postaw</w:t>
      </w:r>
      <w:r w:rsidR="00371CE0" w:rsidRPr="00BD4A01">
        <w:rPr>
          <w:rFonts w:ascii="Times New Roman" w:hAnsi="Times New Roman" w:cs="Times New Roman"/>
          <w:sz w:val="24"/>
          <w:szCs w:val="24"/>
        </w:rPr>
        <w:t>y</w:t>
      </w:r>
      <w:r w:rsidR="00DC7D1A" w:rsidRPr="00BD4A01">
        <w:rPr>
          <w:rFonts w:ascii="Times New Roman" w:hAnsi="Times New Roman" w:cs="Times New Roman"/>
          <w:sz w:val="24"/>
          <w:szCs w:val="24"/>
        </w:rPr>
        <w:t xml:space="preserve"> motywacji do pracy i satysfakcji z pracy </w:t>
      </w:r>
      <w:r w:rsidR="00EC3CC7" w:rsidRPr="00BD4A01">
        <w:rPr>
          <w:rFonts w:ascii="Times New Roman" w:hAnsi="Times New Roman" w:cs="Times New Roman"/>
          <w:sz w:val="24"/>
          <w:szCs w:val="24"/>
        </w:rPr>
        <w:t>jako stał</w:t>
      </w:r>
      <w:r w:rsidR="00DC7D1A" w:rsidRPr="00BD4A01">
        <w:rPr>
          <w:rFonts w:ascii="Times New Roman" w:hAnsi="Times New Roman" w:cs="Times New Roman"/>
          <w:sz w:val="24"/>
          <w:szCs w:val="24"/>
        </w:rPr>
        <w:t>e</w:t>
      </w:r>
      <w:r w:rsidR="00371CE0" w:rsidRPr="00BD4A01">
        <w:rPr>
          <w:rFonts w:ascii="Times New Roman" w:hAnsi="Times New Roman" w:cs="Times New Roman"/>
          <w:sz w:val="24"/>
          <w:szCs w:val="24"/>
        </w:rPr>
        <w:t>j</w:t>
      </w:r>
      <w:r w:rsidR="00EC3CC7" w:rsidRPr="00BD4A01">
        <w:rPr>
          <w:rFonts w:ascii="Times New Roman" w:hAnsi="Times New Roman" w:cs="Times New Roman"/>
          <w:sz w:val="24"/>
          <w:szCs w:val="24"/>
        </w:rPr>
        <w:t xml:space="preserve"> dyspozycj</w:t>
      </w:r>
      <w:r w:rsidR="00371CE0" w:rsidRPr="00BD4A01">
        <w:rPr>
          <w:rFonts w:ascii="Times New Roman" w:hAnsi="Times New Roman" w:cs="Times New Roman"/>
          <w:sz w:val="24"/>
          <w:szCs w:val="24"/>
        </w:rPr>
        <w:t>i</w:t>
      </w:r>
      <w:r w:rsidR="00EC3CC7" w:rsidRPr="00BD4A01">
        <w:rPr>
          <w:rFonts w:ascii="Times New Roman" w:hAnsi="Times New Roman" w:cs="Times New Roman"/>
          <w:sz w:val="24"/>
          <w:szCs w:val="24"/>
        </w:rPr>
        <w:t xml:space="preserve">. </w:t>
      </w:r>
      <w:r w:rsidR="00720368" w:rsidRPr="00BD4A01">
        <w:rPr>
          <w:rFonts w:ascii="Times New Roman" w:hAnsi="Times New Roman" w:cs="Times New Roman"/>
          <w:sz w:val="24"/>
          <w:szCs w:val="24"/>
        </w:rPr>
        <w:t xml:space="preserve">Chociaż istnieje wiele czynników </w:t>
      </w:r>
      <w:r w:rsidR="00720368" w:rsidRPr="00BD4A01">
        <w:rPr>
          <w:rFonts w:ascii="Times New Roman" w:hAnsi="Times New Roman" w:cs="Times New Roman"/>
          <w:sz w:val="24"/>
          <w:szCs w:val="24"/>
        </w:rPr>
        <w:lastRenderedPageBreak/>
        <w:t xml:space="preserve">mających wpływ na kształtowanie się </w:t>
      </w:r>
      <w:proofErr w:type="spellStart"/>
      <w:r w:rsidR="00720368" w:rsidRPr="00BD4A01">
        <w:rPr>
          <w:rFonts w:ascii="Times New Roman" w:hAnsi="Times New Roman" w:cs="Times New Roman"/>
          <w:sz w:val="24"/>
          <w:szCs w:val="24"/>
        </w:rPr>
        <w:t>proaktywności</w:t>
      </w:r>
      <w:proofErr w:type="spellEnd"/>
      <w:r w:rsidR="00720368" w:rsidRPr="00BD4A01">
        <w:rPr>
          <w:rFonts w:ascii="Times New Roman" w:hAnsi="Times New Roman" w:cs="Times New Roman"/>
          <w:sz w:val="24"/>
          <w:szCs w:val="24"/>
        </w:rPr>
        <w:t xml:space="preserve"> pracowniczej, to niewątpliwie duży udział w jej formowaniu </w:t>
      </w:r>
      <w:r w:rsidR="009F2267" w:rsidRPr="00BD4A01">
        <w:rPr>
          <w:rFonts w:ascii="Times New Roman" w:hAnsi="Times New Roman" w:cs="Times New Roman"/>
          <w:sz w:val="24"/>
          <w:szCs w:val="24"/>
        </w:rPr>
        <w:t>odgrywa</w:t>
      </w:r>
      <w:r w:rsidR="00720368" w:rsidRPr="00BD4A01">
        <w:rPr>
          <w:rFonts w:ascii="Times New Roman" w:hAnsi="Times New Roman" w:cs="Times New Roman"/>
          <w:sz w:val="24"/>
          <w:szCs w:val="24"/>
        </w:rPr>
        <w:t xml:space="preserve">ją </w:t>
      </w:r>
      <w:r w:rsidR="009F2267" w:rsidRPr="00BD4A01">
        <w:rPr>
          <w:rFonts w:ascii="Times New Roman" w:hAnsi="Times New Roman" w:cs="Times New Roman"/>
          <w:sz w:val="24"/>
          <w:szCs w:val="24"/>
        </w:rPr>
        <w:t xml:space="preserve">zachowania </w:t>
      </w:r>
      <w:r w:rsidR="00720368" w:rsidRPr="00BD4A01">
        <w:rPr>
          <w:rFonts w:ascii="Times New Roman" w:hAnsi="Times New Roman" w:cs="Times New Roman"/>
          <w:sz w:val="24"/>
          <w:szCs w:val="24"/>
        </w:rPr>
        <w:t>pracowni</w:t>
      </w:r>
      <w:r w:rsidR="009F2267" w:rsidRPr="00BD4A01">
        <w:rPr>
          <w:rFonts w:ascii="Times New Roman" w:hAnsi="Times New Roman" w:cs="Times New Roman"/>
          <w:sz w:val="24"/>
          <w:szCs w:val="24"/>
        </w:rPr>
        <w:t>ków</w:t>
      </w:r>
      <w:r w:rsidR="00720368" w:rsidRPr="00BD4A01">
        <w:rPr>
          <w:rFonts w:ascii="Times New Roman" w:hAnsi="Times New Roman" w:cs="Times New Roman"/>
          <w:sz w:val="24"/>
          <w:szCs w:val="24"/>
        </w:rPr>
        <w:t>,</w:t>
      </w:r>
      <w:r w:rsidR="009F2267" w:rsidRPr="00BD4A01">
        <w:rPr>
          <w:rFonts w:ascii="Times New Roman" w:hAnsi="Times New Roman" w:cs="Times New Roman"/>
          <w:sz w:val="24"/>
          <w:szCs w:val="24"/>
        </w:rPr>
        <w:t xml:space="preserve"> </w:t>
      </w:r>
      <w:r w:rsidR="00720368" w:rsidRPr="00BD4A01">
        <w:rPr>
          <w:rFonts w:ascii="Times New Roman" w:hAnsi="Times New Roman" w:cs="Times New Roman"/>
          <w:sz w:val="24"/>
          <w:szCs w:val="24"/>
        </w:rPr>
        <w:t>jakie podejmują</w:t>
      </w:r>
      <w:r w:rsidR="009F2267" w:rsidRPr="00BD4A01">
        <w:rPr>
          <w:rFonts w:ascii="Times New Roman" w:hAnsi="Times New Roman" w:cs="Times New Roman"/>
          <w:sz w:val="24"/>
          <w:szCs w:val="24"/>
        </w:rPr>
        <w:t xml:space="preserve"> w ramach wzajemnego wypełniania relacji zatrudnienia.</w:t>
      </w:r>
      <w:r w:rsidR="00E71356" w:rsidRPr="00BD4A01">
        <w:rPr>
          <w:rFonts w:ascii="Times New Roman" w:hAnsi="Times New Roman" w:cs="Times New Roman"/>
          <w:sz w:val="24"/>
          <w:szCs w:val="24"/>
        </w:rPr>
        <w:t xml:space="preserve"> </w:t>
      </w:r>
    </w:p>
    <w:p w14:paraId="14F3E666" w14:textId="38339EE6" w:rsidR="00CA4148" w:rsidRPr="00BD4A01" w:rsidRDefault="00B6383A" w:rsidP="000438A9">
      <w:pPr>
        <w:spacing w:line="360" w:lineRule="auto"/>
        <w:jc w:val="both"/>
        <w:rPr>
          <w:rFonts w:ascii="Times New Roman" w:hAnsi="Times New Roman" w:cs="Times New Roman"/>
          <w:sz w:val="24"/>
          <w:szCs w:val="24"/>
        </w:rPr>
      </w:pPr>
      <w:r w:rsidRPr="00BD4A01">
        <w:rPr>
          <w:rFonts w:ascii="Times New Roman" w:hAnsi="Times New Roman" w:cs="Times New Roman"/>
          <w:sz w:val="24"/>
          <w:szCs w:val="24"/>
        </w:rPr>
        <w:t>Znaczenie proak</w:t>
      </w:r>
      <w:r w:rsidR="00367600">
        <w:rPr>
          <w:rFonts w:ascii="Times New Roman" w:hAnsi="Times New Roman" w:cs="Times New Roman"/>
          <w:sz w:val="24"/>
          <w:szCs w:val="24"/>
        </w:rPr>
        <w:t>t</w:t>
      </w:r>
      <w:r w:rsidRPr="00BD4A01">
        <w:rPr>
          <w:rFonts w:ascii="Times New Roman" w:hAnsi="Times New Roman" w:cs="Times New Roman"/>
          <w:sz w:val="24"/>
          <w:szCs w:val="24"/>
        </w:rPr>
        <w:t>ywnych zachowań pracowniczych jest w największym stopniu związane z tymi organizacjami, w których występuje wysoka zmienność wymagań pracy oraz zmienne warunki wykonywania pracy, duże zapotrzebowanie na różnorodność, twórczość i innowacyjność w pracy</w:t>
      </w:r>
      <w:r w:rsidR="00367600">
        <w:rPr>
          <w:rFonts w:ascii="Times New Roman" w:hAnsi="Times New Roman" w:cs="Times New Roman"/>
          <w:sz w:val="24"/>
          <w:szCs w:val="24"/>
        </w:rPr>
        <w:t>,</w:t>
      </w:r>
      <w:r w:rsidRPr="00BD4A01">
        <w:rPr>
          <w:rFonts w:ascii="Times New Roman" w:hAnsi="Times New Roman" w:cs="Times New Roman"/>
          <w:sz w:val="24"/>
          <w:szCs w:val="24"/>
        </w:rPr>
        <w:t xml:space="preserve"> a także duża zmienność wyników pracy i trudność w ich niematerialnym szacowaniu. </w:t>
      </w:r>
      <w:r w:rsidR="00DF1E7A" w:rsidRPr="00BD4A01">
        <w:rPr>
          <w:rFonts w:ascii="Times New Roman" w:hAnsi="Times New Roman" w:cs="Times New Roman"/>
          <w:sz w:val="24"/>
          <w:szCs w:val="24"/>
        </w:rPr>
        <w:t>Specyfika pracy o wysokim stopniu złożoności i zmienności wymaga od pracowników podejmowania dodatkowych wysiłków w postaci uruchamiania działań wykraczających poza role związane ze stanowiskiem pracy (</w:t>
      </w:r>
      <w:r w:rsidR="00DF1E7A" w:rsidRPr="00BD4A01">
        <w:rPr>
          <w:rFonts w:ascii="Times New Roman" w:hAnsi="Times New Roman" w:cs="Times New Roman"/>
          <w:i/>
          <w:iCs/>
          <w:sz w:val="24"/>
          <w:szCs w:val="24"/>
        </w:rPr>
        <w:t>extra-role behaviours</w:t>
      </w:r>
      <w:r w:rsidR="00DF1E7A" w:rsidRPr="00BD4A01">
        <w:rPr>
          <w:rFonts w:ascii="Times New Roman" w:hAnsi="Times New Roman" w:cs="Times New Roman"/>
          <w:sz w:val="24"/>
          <w:szCs w:val="24"/>
        </w:rPr>
        <w:t>)</w:t>
      </w:r>
      <w:r w:rsidR="003F6987" w:rsidRPr="00BD4A01">
        <w:rPr>
          <w:rFonts w:ascii="Times New Roman" w:hAnsi="Times New Roman" w:cs="Times New Roman"/>
          <w:sz w:val="24"/>
          <w:szCs w:val="24"/>
        </w:rPr>
        <w:t xml:space="preserve"> (</w:t>
      </w:r>
      <w:proofErr w:type="spellStart"/>
      <w:r w:rsidR="003F6987" w:rsidRPr="00BD4A01">
        <w:rPr>
          <w:rFonts w:ascii="Times New Roman" w:hAnsi="Times New Roman" w:cs="Times New Roman"/>
          <w:sz w:val="24"/>
          <w:szCs w:val="24"/>
        </w:rPr>
        <w:t>Demerouti</w:t>
      </w:r>
      <w:proofErr w:type="spellEnd"/>
      <w:r w:rsidR="003F6987" w:rsidRPr="00BD4A01">
        <w:rPr>
          <w:rFonts w:ascii="Times New Roman" w:hAnsi="Times New Roman" w:cs="Times New Roman"/>
          <w:sz w:val="24"/>
          <w:szCs w:val="24"/>
        </w:rPr>
        <w:t xml:space="preserve">, </w:t>
      </w:r>
      <w:proofErr w:type="spellStart"/>
      <w:r w:rsidR="003F6987" w:rsidRPr="00BD4A01">
        <w:rPr>
          <w:rFonts w:ascii="Times New Roman" w:hAnsi="Times New Roman" w:cs="Times New Roman"/>
          <w:sz w:val="24"/>
          <w:szCs w:val="24"/>
        </w:rPr>
        <w:t>Bakker</w:t>
      </w:r>
      <w:proofErr w:type="spellEnd"/>
      <w:r w:rsidR="003F6987" w:rsidRPr="00BD4A01">
        <w:rPr>
          <w:rFonts w:ascii="Times New Roman" w:hAnsi="Times New Roman" w:cs="Times New Roman"/>
          <w:sz w:val="24"/>
          <w:szCs w:val="24"/>
        </w:rPr>
        <w:t xml:space="preserve"> i </w:t>
      </w:r>
      <w:proofErr w:type="spellStart"/>
      <w:r w:rsidR="003F6987" w:rsidRPr="00BD4A01">
        <w:rPr>
          <w:rFonts w:ascii="Times New Roman" w:hAnsi="Times New Roman" w:cs="Times New Roman"/>
          <w:sz w:val="24"/>
          <w:szCs w:val="24"/>
        </w:rPr>
        <w:t>Gevers</w:t>
      </w:r>
      <w:proofErr w:type="spellEnd"/>
      <w:r w:rsidR="003F6987" w:rsidRPr="00BD4A01">
        <w:rPr>
          <w:rFonts w:ascii="Times New Roman" w:hAnsi="Times New Roman" w:cs="Times New Roman"/>
          <w:sz w:val="24"/>
          <w:szCs w:val="24"/>
        </w:rPr>
        <w:t xml:space="preserve"> 2015</w:t>
      </w:r>
      <w:r w:rsidR="00727352">
        <w:rPr>
          <w:rFonts w:ascii="Times New Roman" w:hAnsi="Times New Roman" w:cs="Times New Roman"/>
          <w:sz w:val="24"/>
          <w:szCs w:val="24"/>
        </w:rPr>
        <w:t xml:space="preserve">, s. </w:t>
      </w:r>
      <w:r w:rsidR="00727352" w:rsidRPr="00727352">
        <w:rPr>
          <w:rFonts w:ascii="Times New Roman" w:hAnsi="Times New Roman" w:cs="Times New Roman"/>
          <w:sz w:val="24"/>
          <w:szCs w:val="24"/>
        </w:rPr>
        <w:t>87–96</w:t>
      </w:r>
      <w:r w:rsidR="003F6987" w:rsidRPr="00BD4A01">
        <w:rPr>
          <w:rFonts w:ascii="Times New Roman" w:hAnsi="Times New Roman" w:cs="Times New Roman"/>
          <w:sz w:val="24"/>
          <w:szCs w:val="24"/>
        </w:rPr>
        <w:t>)</w:t>
      </w:r>
      <w:r w:rsidR="00DF1E7A" w:rsidRPr="00BD4A01">
        <w:rPr>
          <w:rFonts w:ascii="Times New Roman" w:hAnsi="Times New Roman" w:cs="Times New Roman"/>
          <w:sz w:val="24"/>
          <w:szCs w:val="24"/>
        </w:rPr>
        <w:t xml:space="preserve">. </w:t>
      </w:r>
      <w:r w:rsidR="007B3898" w:rsidRPr="00BD4A01">
        <w:rPr>
          <w:rFonts w:ascii="Times New Roman" w:hAnsi="Times New Roman" w:cs="Times New Roman"/>
          <w:sz w:val="24"/>
          <w:szCs w:val="24"/>
        </w:rPr>
        <w:t xml:space="preserve">Znaczenie tych przedsiębiorstw dla gospodarki </w:t>
      </w:r>
      <w:r w:rsidR="0078050D">
        <w:rPr>
          <w:rFonts w:ascii="Times New Roman" w:hAnsi="Times New Roman" w:cs="Times New Roman"/>
          <w:sz w:val="24"/>
          <w:szCs w:val="24"/>
        </w:rPr>
        <w:t>i j</w:t>
      </w:r>
      <w:r w:rsidR="0078050D" w:rsidRPr="00BD4A01">
        <w:rPr>
          <w:rFonts w:ascii="Times New Roman" w:hAnsi="Times New Roman" w:cs="Times New Roman"/>
          <w:sz w:val="24"/>
          <w:szCs w:val="24"/>
        </w:rPr>
        <w:t xml:space="preserve">ednocześnie uzasadnienie podjęcia badań organizacji z sektora BSS </w:t>
      </w:r>
      <w:r w:rsidR="007B3898" w:rsidRPr="00BD4A01">
        <w:rPr>
          <w:rFonts w:ascii="Times New Roman" w:hAnsi="Times New Roman" w:cs="Times New Roman"/>
          <w:sz w:val="24"/>
          <w:szCs w:val="24"/>
        </w:rPr>
        <w:t>jest istotne nie tylko w perspektywie</w:t>
      </w:r>
      <w:r w:rsidR="00E51496" w:rsidRPr="00BD4A01">
        <w:rPr>
          <w:rFonts w:ascii="Times New Roman" w:hAnsi="Times New Roman" w:cs="Times New Roman"/>
          <w:sz w:val="24"/>
          <w:szCs w:val="24"/>
        </w:rPr>
        <w:t xml:space="preserve"> wzrostu </w:t>
      </w:r>
      <w:r w:rsidR="00BD6B5D" w:rsidRPr="00BD4A01">
        <w:rPr>
          <w:rFonts w:ascii="Times New Roman" w:hAnsi="Times New Roman" w:cs="Times New Roman"/>
          <w:sz w:val="24"/>
          <w:szCs w:val="24"/>
        </w:rPr>
        <w:t xml:space="preserve">wiedzy i </w:t>
      </w:r>
      <w:r w:rsidR="00E51496" w:rsidRPr="00BD4A01">
        <w:rPr>
          <w:rFonts w:ascii="Times New Roman" w:hAnsi="Times New Roman" w:cs="Times New Roman"/>
          <w:sz w:val="24"/>
          <w:szCs w:val="24"/>
        </w:rPr>
        <w:t>potencjału innowacyjnego (</w:t>
      </w:r>
      <w:proofErr w:type="spellStart"/>
      <w:r w:rsidR="00BD2B75" w:rsidRPr="00BD4A01">
        <w:rPr>
          <w:rFonts w:ascii="Times New Roman" w:hAnsi="Times New Roman" w:cs="Times New Roman"/>
          <w:sz w:val="24"/>
          <w:szCs w:val="24"/>
        </w:rPr>
        <w:t>Gadrey</w:t>
      </w:r>
      <w:proofErr w:type="spellEnd"/>
      <w:r w:rsidR="00711167">
        <w:rPr>
          <w:rFonts w:ascii="Times New Roman" w:hAnsi="Times New Roman" w:cs="Times New Roman"/>
          <w:sz w:val="24"/>
          <w:szCs w:val="24"/>
        </w:rPr>
        <w:t xml:space="preserve"> i</w:t>
      </w:r>
      <w:r w:rsidR="00BD2B75" w:rsidRPr="00BD4A01">
        <w:rPr>
          <w:rFonts w:ascii="Times New Roman" w:hAnsi="Times New Roman" w:cs="Times New Roman"/>
          <w:sz w:val="24"/>
          <w:szCs w:val="24"/>
        </w:rPr>
        <w:t xml:space="preserve"> </w:t>
      </w:r>
      <w:proofErr w:type="spellStart"/>
      <w:r w:rsidR="00E51496" w:rsidRPr="00BD4A01">
        <w:rPr>
          <w:rFonts w:ascii="Times New Roman" w:hAnsi="Times New Roman" w:cs="Times New Roman"/>
          <w:sz w:val="24"/>
          <w:szCs w:val="24"/>
        </w:rPr>
        <w:t>Gallouj</w:t>
      </w:r>
      <w:proofErr w:type="spellEnd"/>
      <w:r w:rsidR="00E51496" w:rsidRPr="00BD4A01">
        <w:rPr>
          <w:rFonts w:ascii="Times New Roman" w:hAnsi="Times New Roman" w:cs="Times New Roman"/>
          <w:sz w:val="24"/>
          <w:szCs w:val="24"/>
        </w:rPr>
        <w:t xml:space="preserve"> 2002), ale także z uwagi na to, </w:t>
      </w:r>
      <w:r w:rsidR="00E51496" w:rsidRPr="00B0570B">
        <w:rPr>
          <w:rFonts w:ascii="Times New Roman" w:hAnsi="Times New Roman" w:cs="Times New Roman"/>
          <w:sz w:val="24"/>
          <w:szCs w:val="24"/>
        </w:rPr>
        <w:t xml:space="preserve">że mogą </w:t>
      </w:r>
      <w:r w:rsidR="00DF1E7A" w:rsidRPr="00B0570B">
        <w:rPr>
          <w:rFonts w:ascii="Times New Roman" w:hAnsi="Times New Roman" w:cs="Times New Roman"/>
          <w:sz w:val="24"/>
          <w:szCs w:val="24"/>
        </w:rPr>
        <w:t xml:space="preserve">tam rodzić się realne możliwości podejmowania </w:t>
      </w:r>
      <w:r w:rsidR="00E51496" w:rsidRPr="00B0570B">
        <w:rPr>
          <w:rFonts w:ascii="Times New Roman" w:hAnsi="Times New Roman" w:cs="Times New Roman"/>
          <w:sz w:val="24"/>
          <w:szCs w:val="24"/>
        </w:rPr>
        <w:t>proaktywn</w:t>
      </w:r>
      <w:r w:rsidR="00DF1E7A" w:rsidRPr="00B0570B">
        <w:rPr>
          <w:rFonts w:ascii="Times New Roman" w:hAnsi="Times New Roman" w:cs="Times New Roman"/>
          <w:sz w:val="24"/>
          <w:szCs w:val="24"/>
        </w:rPr>
        <w:t>ych zachowań</w:t>
      </w:r>
      <w:r w:rsidR="00E51496" w:rsidRPr="00B0570B">
        <w:rPr>
          <w:rFonts w:ascii="Times New Roman" w:hAnsi="Times New Roman" w:cs="Times New Roman"/>
          <w:sz w:val="24"/>
          <w:szCs w:val="24"/>
        </w:rPr>
        <w:t xml:space="preserve"> pracownicz</w:t>
      </w:r>
      <w:r w:rsidR="00DF1E7A" w:rsidRPr="00B0570B">
        <w:rPr>
          <w:rFonts w:ascii="Times New Roman" w:hAnsi="Times New Roman" w:cs="Times New Roman"/>
          <w:sz w:val="24"/>
          <w:szCs w:val="24"/>
        </w:rPr>
        <w:t>ych</w:t>
      </w:r>
      <w:r w:rsidR="00E51496" w:rsidRPr="00BD4A01">
        <w:rPr>
          <w:rFonts w:ascii="Times New Roman" w:hAnsi="Times New Roman" w:cs="Times New Roman"/>
          <w:sz w:val="24"/>
          <w:szCs w:val="24"/>
        </w:rPr>
        <w:t xml:space="preserve"> (Kristof-Brown i </w:t>
      </w:r>
      <w:proofErr w:type="spellStart"/>
      <w:r w:rsidR="00E51496" w:rsidRPr="00BD4A01">
        <w:rPr>
          <w:rFonts w:ascii="Times New Roman" w:hAnsi="Times New Roman" w:cs="Times New Roman"/>
          <w:sz w:val="24"/>
          <w:szCs w:val="24"/>
        </w:rPr>
        <w:t>Billsberry</w:t>
      </w:r>
      <w:proofErr w:type="spellEnd"/>
      <w:r w:rsidR="00E51496" w:rsidRPr="00BD4A01">
        <w:rPr>
          <w:rFonts w:ascii="Times New Roman" w:hAnsi="Times New Roman" w:cs="Times New Roman"/>
          <w:sz w:val="24"/>
          <w:szCs w:val="24"/>
        </w:rPr>
        <w:t>, 2013).</w:t>
      </w:r>
      <w:r w:rsidR="00BD6B5D" w:rsidRPr="00BD4A01">
        <w:rPr>
          <w:rFonts w:ascii="Times New Roman" w:hAnsi="Times New Roman" w:cs="Times New Roman"/>
          <w:sz w:val="24"/>
          <w:szCs w:val="24"/>
        </w:rPr>
        <w:t xml:space="preserve"> </w:t>
      </w:r>
      <w:proofErr w:type="spellStart"/>
      <w:r w:rsidR="00BD6B5D" w:rsidRPr="00BD4A01">
        <w:rPr>
          <w:rFonts w:ascii="Times New Roman" w:hAnsi="Times New Roman" w:cs="Times New Roman"/>
          <w:sz w:val="24"/>
          <w:szCs w:val="24"/>
        </w:rPr>
        <w:t>Sirilli</w:t>
      </w:r>
      <w:proofErr w:type="spellEnd"/>
      <w:r w:rsidR="00BD6B5D" w:rsidRPr="00BD4A01">
        <w:rPr>
          <w:rFonts w:ascii="Times New Roman" w:hAnsi="Times New Roman" w:cs="Times New Roman"/>
          <w:sz w:val="24"/>
          <w:szCs w:val="24"/>
        </w:rPr>
        <w:t xml:space="preserve"> i Evangelista (1998) podkreślają, że wysoce innowacyjne sektory przemysłu, takie jak sektor BSS, opierając swoją działalność na wiedzy, muszą radzić sobie z częstymi zmianami technologicznymi i organizacyjnymi poprzez wykorzystywanie specjalistycznej wiedzy, pochodzącej z wielu dziedzin, do coraz bardziej złożonej pracy i implementacji nowych technologii. Naukowcy wyraźnie podkreślają, że pracownicy nie tylko muszą się dostosowywać i elastycznie reagować na zmiany związane z pracą, ale muszą także podejmować własne inicjatywy, aby aktywnie inicjować i współtworzyć te zmiany (Kristof-Brown i </w:t>
      </w:r>
      <w:proofErr w:type="spellStart"/>
      <w:r w:rsidR="00BD6B5D" w:rsidRPr="00BD4A01">
        <w:rPr>
          <w:rFonts w:ascii="Times New Roman" w:hAnsi="Times New Roman" w:cs="Times New Roman"/>
          <w:sz w:val="24"/>
          <w:szCs w:val="24"/>
        </w:rPr>
        <w:t>Billsberry</w:t>
      </w:r>
      <w:proofErr w:type="spellEnd"/>
      <w:r w:rsidR="00BD6B5D" w:rsidRPr="00BD4A01">
        <w:rPr>
          <w:rFonts w:ascii="Times New Roman" w:hAnsi="Times New Roman" w:cs="Times New Roman"/>
          <w:sz w:val="24"/>
          <w:szCs w:val="24"/>
        </w:rPr>
        <w:t xml:space="preserve"> 2013). Dlatego działalność sektora BSS opiera się na specjalistycznej wiedzy, a wytwarzanie usługi jest niemal całkowicie zależne od zdolności firmy do korzystania z proaktywnych zachowań podejmowanych przez jej pracowników (Larsen 2001</w:t>
      </w:r>
      <w:r w:rsidR="00E405DB">
        <w:rPr>
          <w:rFonts w:ascii="Times New Roman" w:hAnsi="Times New Roman" w:cs="Times New Roman"/>
          <w:sz w:val="24"/>
          <w:szCs w:val="24"/>
        </w:rPr>
        <w:t xml:space="preserve">, s. </w:t>
      </w:r>
      <w:r w:rsidR="00E405DB" w:rsidRPr="00E405DB">
        <w:rPr>
          <w:rFonts w:ascii="Times New Roman" w:hAnsi="Times New Roman" w:cs="Times New Roman"/>
          <w:sz w:val="24"/>
          <w:szCs w:val="24"/>
        </w:rPr>
        <w:t>81-102</w:t>
      </w:r>
      <w:r w:rsidR="00BD6B5D" w:rsidRPr="00BD4A01">
        <w:rPr>
          <w:rFonts w:ascii="Times New Roman" w:hAnsi="Times New Roman" w:cs="Times New Roman"/>
          <w:sz w:val="24"/>
          <w:szCs w:val="24"/>
        </w:rPr>
        <w:t>).</w:t>
      </w:r>
    </w:p>
    <w:p w14:paraId="05AAF4CD" w14:textId="42A7E4BD" w:rsidR="00D34408" w:rsidRPr="00BD4A01" w:rsidRDefault="008C7464" w:rsidP="00300D28">
      <w:pPr>
        <w:spacing w:line="360" w:lineRule="auto"/>
        <w:jc w:val="both"/>
        <w:rPr>
          <w:rFonts w:ascii="Times New Roman" w:hAnsi="Times New Roman" w:cs="Times New Roman"/>
          <w:sz w:val="24"/>
          <w:szCs w:val="24"/>
        </w:rPr>
      </w:pPr>
      <w:r w:rsidRPr="00BD4A01">
        <w:rPr>
          <w:rFonts w:ascii="Times New Roman" w:hAnsi="Times New Roman" w:cs="Times New Roman"/>
          <w:sz w:val="24"/>
          <w:szCs w:val="24"/>
        </w:rPr>
        <w:t xml:space="preserve">Dostrzegając rangę </w:t>
      </w:r>
      <w:proofErr w:type="spellStart"/>
      <w:r w:rsidRPr="00BD4A01">
        <w:rPr>
          <w:rFonts w:ascii="Times New Roman" w:hAnsi="Times New Roman" w:cs="Times New Roman"/>
          <w:sz w:val="24"/>
          <w:szCs w:val="24"/>
        </w:rPr>
        <w:t>proaktywności</w:t>
      </w:r>
      <w:proofErr w:type="spellEnd"/>
      <w:r w:rsidRPr="00BD4A01">
        <w:rPr>
          <w:rFonts w:ascii="Times New Roman" w:hAnsi="Times New Roman" w:cs="Times New Roman"/>
          <w:sz w:val="24"/>
          <w:szCs w:val="24"/>
        </w:rPr>
        <w:t xml:space="preserve"> w specyfice pracy opartej na wiedzy</w:t>
      </w:r>
      <w:r w:rsidR="009358BD" w:rsidRPr="00BD4A01">
        <w:rPr>
          <w:rFonts w:ascii="Times New Roman" w:hAnsi="Times New Roman" w:cs="Times New Roman"/>
          <w:sz w:val="24"/>
          <w:szCs w:val="24"/>
        </w:rPr>
        <w:t>, w tym w przedsiębiorstwach sektora BSS,</w:t>
      </w:r>
      <w:r w:rsidRPr="00BD4A01">
        <w:rPr>
          <w:rFonts w:ascii="Times New Roman" w:hAnsi="Times New Roman" w:cs="Times New Roman"/>
          <w:sz w:val="24"/>
          <w:szCs w:val="24"/>
        </w:rPr>
        <w:t xml:space="preserve"> wydaje się, że może ona w określony sposób być determinowana poprzez przyjmowanie określonych postaw pracowniczych.</w:t>
      </w:r>
      <w:r w:rsidR="00CC3330" w:rsidRPr="00BD4A01">
        <w:rPr>
          <w:rFonts w:ascii="Times New Roman" w:hAnsi="Times New Roman" w:cs="Times New Roman"/>
          <w:sz w:val="24"/>
          <w:szCs w:val="24"/>
        </w:rPr>
        <w:t xml:space="preserve"> Mając to na uwadze celem niniejszego artykułu stała się analiza oddziaływania przyjmowanych postaw pracowniczych związanych z motywacją do pracy i satysfakcją z pracy na podejmowanie proaktywnych zachowań </w:t>
      </w:r>
      <w:r w:rsidR="00367600">
        <w:rPr>
          <w:rFonts w:ascii="Times New Roman" w:hAnsi="Times New Roman" w:cs="Times New Roman"/>
          <w:sz w:val="24"/>
          <w:szCs w:val="24"/>
        </w:rPr>
        <w:t xml:space="preserve">przez </w:t>
      </w:r>
      <w:r w:rsidR="00D34408" w:rsidRPr="00BD4A01">
        <w:rPr>
          <w:rFonts w:ascii="Times New Roman" w:hAnsi="Times New Roman" w:cs="Times New Roman"/>
          <w:sz w:val="24"/>
          <w:szCs w:val="24"/>
        </w:rPr>
        <w:t>pracowników z przedsiębiorstw sektora BSS.</w:t>
      </w:r>
      <w:r w:rsidR="000438A9" w:rsidRPr="00BD4A01">
        <w:rPr>
          <w:rFonts w:ascii="Times New Roman" w:hAnsi="Times New Roman" w:cs="Times New Roman"/>
          <w:sz w:val="24"/>
          <w:szCs w:val="24"/>
        </w:rPr>
        <w:t xml:space="preserve"> Takie sformułowanie celu artykułu wynika z faktu, że podejmowanie badań na </w:t>
      </w:r>
      <w:r w:rsidR="000438A9" w:rsidRPr="00BD4A01">
        <w:rPr>
          <w:rFonts w:ascii="Times New Roman" w:hAnsi="Times New Roman" w:cs="Times New Roman"/>
          <w:sz w:val="24"/>
          <w:szCs w:val="24"/>
        </w:rPr>
        <w:lastRenderedPageBreak/>
        <w:t xml:space="preserve">temat budowania </w:t>
      </w:r>
      <w:proofErr w:type="spellStart"/>
      <w:r w:rsidR="000438A9" w:rsidRPr="00BD4A01">
        <w:rPr>
          <w:rFonts w:ascii="Times New Roman" w:hAnsi="Times New Roman" w:cs="Times New Roman"/>
          <w:sz w:val="24"/>
          <w:szCs w:val="24"/>
        </w:rPr>
        <w:t>proaktywności</w:t>
      </w:r>
      <w:proofErr w:type="spellEnd"/>
      <w:r w:rsidR="000438A9" w:rsidRPr="00BD4A01">
        <w:rPr>
          <w:rFonts w:ascii="Times New Roman" w:hAnsi="Times New Roman" w:cs="Times New Roman"/>
          <w:sz w:val="24"/>
          <w:szCs w:val="24"/>
        </w:rPr>
        <w:t xml:space="preserve"> pracowników w miejscu pracy wciąż pozostaje niejednoznaczne (Parker i </w:t>
      </w:r>
      <w:proofErr w:type="spellStart"/>
      <w:r w:rsidR="000438A9" w:rsidRPr="00BD4A01">
        <w:rPr>
          <w:rFonts w:ascii="Times New Roman" w:hAnsi="Times New Roman" w:cs="Times New Roman"/>
          <w:sz w:val="24"/>
          <w:szCs w:val="24"/>
        </w:rPr>
        <w:t>Bindl</w:t>
      </w:r>
      <w:proofErr w:type="spellEnd"/>
      <w:r w:rsidR="000438A9" w:rsidRPr="00BD4A01">
        <w:rPr>
          <w:rFonts w:ascii="Times New Roman" w:hAnsi="Times New Roman" w:cs="Times New Roman"/>
          <w:sz w:val="24"/>
          <w:szCs w:val="24"/>
        </w:rPr>
        <w:t xml:space="preserve"> 2017). Nadal pozostaje również problem określenia roli kontraktu psychologicznego w kształtowaniu się zachowań proaktywnych pracowników z firm z sektora BSS funkcjonujących w warunkach polskiej gospodarki.</w:t>
      </w:r>
    </w:p>
    <w:p w14:paraId="7375D927" w14:textId="46C484BC" w:rsidR="00794A52" w:rsidRPr="00BD4A01" w:rsidRDefault="000B1CE1" w:rsidP="00300D28">
      <w:pPr>
        <w:spacing w:line="360" w:lineRule="auto"/>
        <w:jc w:val="both"/>
        <w:rPr>
          <w:rFonts w:ascii="Times New Roman" w:hAnsi="Times New Roman" w:cs="Times New Roman"/>
          <w:sz w:val="28"/>
          <w:szCs w:val="28"/>
        </w:rPr>
      </w:pPr>
      <w:r w:rsidRPr="00BD4A01">
        <w:rPr>
          <w:rFonts w:ascii="Times New Roman" w:hAnsi="Times New Roman" w:cs="Times New Roman"/>
          <w:sz w:val="28"/>
          <w:szCs w:val="28"/>
        </w:rPr>
        <w:t>Proaktywność w miejscu pracy – rozważania definicyjne</w:t>
      </w:r>
      <w:r w:rsidR="00E45E45" w:rsidRPr="00BD4A01">
        <w:rPr>
          <w:rFonts w:ascii="Times New Roman" w:hAnsi="Times New Roman" w:cs="Times New Roman"/>
          <w:sz w:val="28"/>
          <w:szCs w:val="28"/>
        </w:rPr>
        <w:t xml:space="preserve"> </w:t>
      </w:r>
    </w:p>
    <w:p w14:paraId="1F856F3D" w14:textId="5A215D6A" w:rsidR="000B1CE1" w:rsidRPr="00BD4A01" w:rsidRDefault="00834B2E" w:rsidP="00300D28">
      <w:pPr>
        <w:spacing w:line="360" w:lineRule="auto"/>
        <w:jc w:val="both"/>
        <w:rPr>
          <w:rFonts w:ascii="Times New Roman" w:hAnsi="Times New Roman" w:cs="Times New Roman"/>
          <w:sz w:val="24"/>
          <w:szCs w:val="24"/>
        </w:rPr>
      </w:pPr>
      <w:r w:rsidRPr="00BD4A01">
        <w:rPr>
          <w:rFonts w:ascii="Times New Roman" w:hAnsi="Times New Roman" w:cs="Times New Roman"/>
          <w:sz w:val="24"/>
          <w:szCs w:val="24"/>
        </w:rPr>
        <w:t>Proaktywność odnosi się do szerokiej klasy antycypacyjnych zachowań, mających na celu wprowadzenie przez pracowników zmian w stosunku do siebie i własnego środowiska pracy (</w:t>
      </w:r>
      <w:proofErr w:type="spellStart"/>
      <w:r w:rsidRPr="00BD4A01">
        <w:rPr>
          <w:rFonts w:ascii="Times New Roman" w:hAnsi="Times New Roman" w:cs="Times New Roman"/>
          <w:sz w:val="24"/>
          <w:szCs w:val="24"/>
        </w:rPr>
        <w:t>Crant</w:t>
      </w:r>
      <w:proofErr w:type="spellEnd"/>
      <w:r w:rsidRPr="00BD4A01">
        <w:rPr>
          <w:rFonts w:ascii="Times New Roman" w:hAnsi="Times New Roman" w:cs="Times New Roman"/>
          <w:sz w:val="24"/>
          <w:szCs w:val="24"/>
        </w:rPr>
        <w:t xml:space="preserve"> 2000</w:t>
      </w:r>
      <w:r w:rsidR="00950AC5">
        <w:rPr>
          <w:rFonts w:ascii="Times New Roman" w:hAnsi="Times New Roman" w:cs="Times New Roman"/>
          <w:sz w:val="24"/>
          <w:szCs w:val="24"/>
        </w:rPr>
        <w:t xml:space="preserve">, s. </w:t>
      </w:r>
      <w:r w:rsidR="00950AC5" w:rsidRPr="00950AC5">
        <w:rPr>
          <w:rFonts w:ascii="Times New Roman" w:hAnsi="Times New Roman" w:cs="Times New Roman"/>
          <w:sz w:val="24"/>
          <w:szCs w:val="24"/>
        </w:rPr>
        <w:t>435-462</w:t>
      </w:r>
      <w:r w:rsidRPr="00BD4A01">
        <w:rPr>
          <w:rFonts w:ascii="Times New Roman" w:hAnsi="Times New Roman" w:cs="Times New Roman"/>
          <w:sz w:val="24"/>
          <w:szCs w:val="24"/>
        </w:rPr>
        <w:t>; Grant</w:t>
      </w:r>
      <w:r w:rsidR="00F85F8C">
        <w:rPr>
          <w:rFonts w:ascii="Times New Roman" w:hAnsi="Times New Roman" w:cs="Times New Roman"/>
          <w:sz w:val="24"/>
          <w:szCs w:val="24"/>
        </w:rPr>
        <w:t xml:space="preserve"> i</w:t>
      </w:r>
      <w:r w:rsidRPr="00BD4A01">
        <w:rPr>
          <w:rFonts w:ascii="Times New Roman" w:hAnsi="Times New Roman" w:cs="Times New Roman"/>
          <w:sz w:val="24"/>
          <w:szCs w:val="24"/>
        </w:rPr>
        <w:t xml:space="preserve"> </w:t>
      </w:r>
      <w:proofErr w:type="spellStart"/>
      <w:r w:rsidRPr="00BD4A01">
        <w:rPr>
          <w:rFonts w:ascii="Times New Roman" w:hAnsi="Times New Roman" w:cs="Times New Roman"/>
          <w:sz w:val="24"/>
          <w:szCs w:val="24"/>
        </w:rPr>
        <w:t>Asford</w:t>
      </w:r>
      <w:proofErr w:type="spellEnd"/>
      <w:r w:rsidRPr="00BD4A01">
        <w:rPr>
          <w:rFonts w:ascii="Times New Roman" w:hAnsi="Times New Roman" w:cs="Times New Roman"/>
          <w:sz w:val="24"/>
          <w:szCs w:val="24"/>
        </w:rPr>
        <w:t xml:space="preserve"> 2008</w:t>
      </w:r>
      <w:r w:rsidR="00950AC5">
        <w:rPr>
          <w:rFonts w:ascii="Times New Roman" w:hAnsi="Times New Roman" w:cs="Times New Roman"/>
          <w:sz w:val="24"/>
          <w:szCs w:val="24"/>
        </w:rPr>
        <w:t xml:space="preserve">, s. </w:t>
      </w:r>
      <w:r w:rsidR="00950AC5" w:rsidRPr="00950AC5">
        <w:rPr>
          <w:rFonts w:ascii="Times New Roman" w:hAnsi="Times New Roman" w:cs="Times New Roman"/>
          <w:sz w:val="24"/>
          <w:szCs w:val="24"/>
        </w:rPr>
        <w:t>3–34</w:t>
      </w:r>
      <w:r w:rsidRPr="00BD4A01">
        <w:rPr>
          <w:rFonts w:ascii="Times New Roman" w:hAnsi="Times New Roman" w:cs="Times New Roman"/>
          <w:sz w:val="24"/>
          <w:szCs w:val="24"/>
        </w:rPr>
        <w:t xml:space="preserve">). Kluczowymi aspektami </w:t>
      </w:r>
      <w:proofErr w:type="spellStart"/>
      <w:r w:rsidRPr="00BD4A01">
        <w:rPr>
          <w:rFonts w:ascii="Times New Roman" w:hAnsi="Times New Roman" w:cs="Times New Roman"/>
          <w:sz w:val="24"/>
          <w:szCs w:val="24"/>
        </w:rPr>
        <w:t>proaktywności</w:t>
      </w:r>
      <w:proofErr w:type="spellEnd"/>
      <w:r w:rsidRPr="00BD4A01">
        <w:rPr>
          <w:rFonts w:ascii="Times New Roman" w:hAnsi="Times New Roman" w:cs="Times New Roman"/>
          <w:sz w:val="24"/>
          <w:szCs w:val="24"/>
        </w:rPr>
        <w:t xml:space="preserve"> jest podejmowanie świadomych, przemyślanych i zaplanowanych działań przy jednoczesnym przewidywaniu kierunku ich wpływu na sytuację w przyszłości. </w:t>
      </w:r>
      <w:r w:rsidR="00E45E45" w:rsidRPr="00BD4A01">
        <w:rPr>
          <w:rFonts w:ascii="Times New Roman" w:hAnsi="Times New Roman" w:cs="Times New Roman"/>
          <w:sz w:val="24"/>
          <w:szCs w:val="24"/>
        </w:rPr>
        <w:t>Zawiera ona trzy podstawowe cechy: własna inicjatywa, zorientowanie na zmiany i przyszłość</w:t>
      </w:r>
      <w:r w:rsidR="0062488C" w:rsidRPr="00BD4A01">
        <w:rPr>
          <w:rFonts w:ascii="Times New Roman" w:hAnsi="Times New Roman" w:cs="Times New Roman"/>
          <w:sz w:val="24"/>
          <w:szCs w:val="24"/>
        </w:rPr>
        <w:t xml:space="preserve"> </w:t>
      </w:r>
      <w:r w:rsidRPr="00BD4A01">
        <w:rPr>
          <w:rFonts w:ascii="Times New Roman" w:hAnsi="Times New Roman" w:cs="Times New Roman"/>
          <w:sz w:val="24"/>
          <w:szCs w:val="24"/>
        </w:rPr>
        <w:t xml:space="preserve">(Parker, </w:t>
      </w:r>
      <w:proofErr w:type="spellStart"/>
      <w:r w:rsidRPr="00BD4A01">
        <w:rPr>
          <w:rFonts w:ascii="Times New Roman" w:hAnsi="Times New Roman" w:cs="Times New Roman"/>
          <w:sz w:val="24"/>
          <w:szCs w:val="24"/>
        </w:rPr>
        <w:t>Bindl</w:t>
      </w:r>
      <w:proofErr w:type="spellEnd"/>
      <w:r w:rsidRPr="00BD4A01">
        <w:rPr>
          <w:rFonts w:ascii="Times New Roman" w:hAnsi="Times New Roman" w:cs="Times New Roman"/>
          <w:sz w:val="24"/>
          <w:szCs w:val="24"/>
        </w:rPr>
        <w:t xml:space="preserve"> i Strauss 2010</w:t>
      </w:r>
      <w:r w:rsidR="007633E1">
        <w:rPr>
          <w:rFonts w:ascii="Times New Roman" w:hAnsi="Times New Roman" w:cs="Times New Roman"/>
          <w:sz w:val="24"/>
          <w:szCs w:val="24"/>
        </w:rPr>
        <w:t xml:space="preserve">, s. </w:t>
      </w:r>
      <w:r w:rsidR="007633E1" w:rsidRPr="007633E1">
        <w:rPr>
          <w:rFonts w:ascii="Times New Roman" w:hAnsi="Times New Roman" w:cs="Times New Roman"/>
          <w:sz w:val="24"/>
          <w:szCs w:val="24"/>
        </w:rPr>
        <w:t>828</w:t>
      </w:r>
      <w:r w:rsidRPr="00BD4A01">
        <w:rPr>
          <w:rFonts w:ascii="Times New Roman" w:hAnsi="Times New Roman" w:cs="Times New Roman"/>
          <w:sz w:val="24"/>
          <w:szCs w:val="24"/>
        </w:rPr>
        <w:t xml:space="preserve">). </w:t>
      </w:r>
      <w:proofErr w:type="spellStart"/>
      <w:r w:rsidRPr="00BD4A01">
        <w:rPr>
          <w:rFonts w:ascii="Times New Roman" w:hAnsi="Times New Roman" w:cs="Times New Roman"/>
          <w:sz w:val="24"/>
          <w:szCs w:val="24"/>
        </w:rPr>
        <w:t>Crant</w:t>
      </w:r>
      <w:proofErr w:type="spellEnd"/>
      <w:r w:rsidRPr="00BD4A01">
        <w:rPr>
          <w:rFonts w:ascii="Times New Roman" w:hAnsi="Times New Roman" w:cs="Times New Roman"/>
          <w:sz w:val="24"/>
          <w:szCs w:val="24"/>
        </w:rPr>
        <w:t xml:space="preserve"> (2000) opisuje zachowanie proaktywne jako podejmowanie inicjatywy w celu poprawy obecnych okoliczności; wiąże się to z zakwestionowaniem status quo zamiast biernego dostosowywania</w:t>
      </w:r>
      <w:r w:rsidR="00F85F8C">
        <w:rPr>
          <w:rFonts w:ascii="Times New Roman" w:hAnsi="Times New Roman" w:cs="Times New Roman"/>
          <w:sz w:val="24"/>
          <w:szCs w:val="24"/>
        </w:rPr>
        <w:t xml:space="preserve"> do</w:t>
      </w:r>
      <w:r w:rsidRPr="00BD4A01">
        <w:rPr>
          <w:rFonts w:ascii="Times New Roman" w:hAnsi="Times New Roman" w:cs="Times New Roman"/>
          <w:sz w:val="24"/>
          <w:szCs w:val="24"/>
        </w:rPr>
        <w:t xml:space="preserve"> obecnych warunków. Sugeruje to, że odnoszący sukcesy pracownik demonstruje proaktywne zachowanie na korzyść swojej kariery zawodowej oraz firmy, dla której pracuje.</w:t>
      </w:r>
    </w:p>
    <w:p w14:paraId="783E27D8" w14:textId="5196FD1C" w:rsidR="00DE54E2" w:rsidRPr="00BD4A01" w:rsidRDefault="00DE54E2" w:rsidP="00300D28">
      <w:pPr>
        <w:spacing w:line="360" w:lineRule="auto"/>
        <w:jc w:val="both"/>
        <w:rPr>
          <w:rFonts w:ascii="Times New Roman" w:hAnsi="Times New Roman" w:cs="Times New Roman"/>
          <w:sz w:val="24"/>
          <w:szCs w:val="24"/>
        </w:rPr>
      </w:pPr>
      <w:r w:rsidRPr="00BD4A01">
        <w:rPr>
          <w:rFonts w:ascii="Times New Roman" w:hAnsi="Times New Roman" w:cs="Times New Roman"/>
          <w:sz w:val="24"/>
          <w:szCs w:val="24"/>
        </w:rPr>
        <w:t>Proaktywne zachowania w pracy definiowane są w bardzo różny sposób (np. pod względem zachowania, postaw, zasobów, w odniesieniu do pożądanych rezultatów). Konceptualizacja zachowań proaktywnych ewoluowała, obejmując szereg punktów widzenia. Poszczególne proaktywne zachowania, które zostały zbadane obejmują: (1)</w:t>
      </w:r>
      <w:r w:rsidR="009D45E3" w:rsidRPr="00BD4A01">
        <w:rPr>
          <w:rFonts w:ascii="Times New Roman" w:hAnsi="Times New Roman" w:cs="Times New Roman"/>
          <w:sz w:val="24"/>
          <w:szCs w:val="24"/>
        </w:rPr>
        <w:t xml:space="preserve"> </w:t>
      </w:r>
      <w:r w:rsidRPr="00BD4A01">
        <w:rPr>
          <w:rFonts w:ascii="Times New Roman" w:hAnsi="Times New Roman" w:cs="Times New Roman"/>
          <w:sz w:val="24"/>
          <w:szCs w:val="24"/>
        </w:rPr>
        <w:t xml:space="preserve">przejęcie odpowiedzialności za wprowadzenie zmian (Morrison i </w:t>
      </w:r>
      <w:proofErr w:type="spellStart"/>
      <w:r w:rsidRPr="00BD4A01">
        <w:rPr>
          <w:rFonts w:ascii="Times New Roman" w:hAnsi="Times New Roman" w:cs="Times New Roman"/>
          <w:sz w:val="24"/>
          <w:szCs w:val="24"/>
        </w:rPr>
        <w:t>Phelps</w:t>
      </w:r>
      <w:proofErr w:type="spellEnd"/>
      <w:r w:rsidRPr="00BD4A01">
        <w:rPr>
          <w:rFonts w:ascii="Times New Roman" w:hAnsi="Times New Roman" w:cs="Times New Roman"/>
          <w:sz w:val="24"/>
          <w:szCs w:val="24"/>
        </w:rPr>
        <w:t xml:space="preserve"> 1999</w:t>
      </w:r>
      <w:r w:rsidR="007633E1">
        <w:rPr>
          <w:rFonts w:ascii="Times New Roman" w:hAnsi="Times New Roman" w:cs="Times New Roman"/>
          <w:sz w:val="24"/>
          <w:szCs w:val="24"/>
        </w:rPr>
        <w:t xml:space="preserve">, s. </w:t>
      </w:r>
      <w:r w:rsidR="007633E1" w:rsidRPr="007633E1">
        <w:rPr>
          <w:rFonts w:ascii="Times New Roman" w:hAnsi="Times New Roman" w:cs="Times New Roman"/>
          <w:sz w:val="24"/>
          <w:szCs w:val="24"/>
        </w:rPr>
        <w:t>403–419</w:t>
      </w:r>
      <w:r w:rsidRPr="00BD4A01">
        <w:rPr>
          <w:rFonts w:ascii="Times New Roman" w:hAnsi="Times New Roman" w:cs="Times New Roman"/>
          <w:sz w:val="24"/>
          <w:szCs w:val="24"/>
        </w:rPr>
        <w:t>), (2)</w:t>
      </w:r>
      <w:r w:rsidR="009D45E3" w:rsidRPr="00BD4A01">
        <w:rPr>
          <w:rFonts w:ascii="Times New Roman" w:hAnsi="Times New Roman" w:cs="Times New Roman"/>
          <w:sz w:val="24"/>
          <w:szCs w:val="24"/>
        </w:rPr>
        <w:t xml:space="preserve"> </w:t>
      </w:r>
      <w:r w:rsidRPr="00BD4A01">
        <w:rPr>
          <w:rFonts w:ascii="Times New Roman" w:hAnsi="Times New Roman" w:cs="Times New Roman"/>
          <w:sz w:val="24"/>
          <w:szCs w:val="24"/>
        </w:rPr>
        <w:t xml:space="preserve">wyrażanie głosu (Van </w:t>
      </w:r>
      <w:proofErr w:type="spellStart"/>
      <w:r w:rsidRPr="00BD4A01">
        <w:rPr>
          <w:rFonts w:ascii="Times New Roman" w:hAnsi="Times New Roman" w:cs="Times New Roman"/>
          <w:sz w:val="24"/>
          <w:szCs w:val="24"/>
        </w:rPr>
        <w:t>Dyne</w:t>
      </w:r>
      <w:proofErr w:type="spellEnd"/>
      <w:r w:rsidRPr="00BD4A01">
        <w:rPr>
          <w:rFonts w:ascii="Times New Roman" w:hAnsi="Times New Roman" w:cs="Times New Roman"/>
          <w:sz w:val="24"/>
          <w:szCs w:val="24"/>
        </w:rPr>
        <w:t xml:space="preserve"> i </w:t>
      </w:r>
      <w:proofErr w:type="spellStart"/>
      <w:r w:rsidRPr="00BD4A01">
        <w:rPr>
          <w:rFonts w:ascii="Times New Roman" w:hAnsi="Times New Roman" w:cs="Times New Roman"/>
          <w:sz w:val="24"/>
          <w:szCs w:val="24"/>
        </w:rPr>
        <w:t>LePine</w:t>
      </w:r>
      <w:proofErr w:type="spellEnd"/>
      <w:r w:rsidRPr="00BD4A01">
        <w:rPr>
          <w:rFonts w:ascii="Times New Roman" w:hAnsi="Times New Roman" w:cs="Times New Roman"/>
          <w:sz w:val="24"/>
          <w:szCs w:val="24"/>
        </w:rPr>
        <w:t xml:space="preserve"> 1998</w:t>
      </w:r>
      <w:r w:rsidR="007633E1">
        <w:rPr>
          <w:rFonts w:ascii="Times New Roman" w:hAnsi="Times New Roman" w:cs="Times New Roman"/>
          <w:sz w:val="24"/>
          <w:szCs w:val="24"/>
        </w:rPr>
        <w:t xml:space="preserve">, s. </w:t>
      </w:r>
      <w:r w:rsidR="007633E1" w:rsidRPr="007633E1">
        <w:rPr>
          <w:rFonts w:ascii="Times New Roman" w:hAnsi="Times New Roman" w:cs="Times New Roman"/>
          <w:sz w:val="24"/>
          <w:szCs w:val="24"/>
        </w:rPr>
        <w:t>108–119</w:t>
      </w:r>
      <w:r w:rsidRPr="00BD4A01">
        <w:rPr>
          <w:rFonts w:ascii="Times New Roman" w:hAnsi="Times New Roman" w:cs="Times New Roman"/>
          <w:sz w:val="24"/>
          <w:szCs w:val="24"/>
        </w:rPr>
        <w:t>), (3) proaktywne zapobieganie problemom i wdrażanie pomysłów (Parker</w:t>
      </w:r>
      <w:r w:rsidR="00D118E0">
        <w:rPr>
          <w:rFonts w:ascii="Times New Roman" w:hAnsi="Times New Roman" w:cs="Times New Roman"/>
          <w:sz w:val="24"/>
          <w:szCs w:val="24"/>
        </w:rPr>
        <w:t>,</w:t>
      </w:r>
      <w:r w:rsidRPr="00BD4A01">
        <w:rPr>
          <w:rFonts w:ascii="Times New Roman" w:hAnsi="Times New Roman" w:cs="Times New Roman"/>
          <w:sz w:val="24"/>
          <w:szCs w:val="24"/>
        </w:rPr>
        <w:t xml:space="preserve"> </w:t>
      </w:r>
      <w:r w:rsidR="00D118E0" w:rsidRPr="00D118E0">
        <w:rPr>
          <w:rFonts w:ascii="Times New Roman" w:hAnsi="Times New Roman" w:cs="Times New Roman"/>
          <w:sz w:val="24"/>
          <w:szCs w:val="24"/>
        </w:rPr>
        <w:t>Williams</w:t>
      </w:r>
      <w:r w:rsidR="00D118E0">
        <w:rPr>
          <w:rFonts w:ascii="Times New Roman" w:hAnsi="Times New Roman" w:cs="Times New Roman"/>
          <w:sz w:val="24"/>
          <w:szCs w:val="24"/>
        </w:rPr>
        <w:t xml:space="preserve"> i </w:t>
      </w:r>
      <w:r w:rsidR="00D118E0" w:rsidRPr="00D118E0">
        <w:rPr>
          <w:rFonts w:ascii="Times New Roman" w:hAnsi="Times New Roman" w:cs="Times New Roman"/>
          <w:sz w:val="24"/>
          <w:szCs w:val="24"/>
        </w:rPr>
        <w:t xml:space="preserve">Turner </w:t>
      </w:r>
      <w:r w:rsidRPr="00BD4A01">
        <w:rPr>
          <w:rFonts w:ascii="Times New Roman" w:hAnsi="Times New Roman" w:cs="Times New Roman"/>
          <w:sz w:val="24"/>
          <w:szCs w:val="24"/>
        </w:rPr>
        <w:t>2006</w:t>
      </w:r>
      <w:r w:rsidR="00D118E0">
        <w:rPr>
          <w:rFonts w:ascii="Times New Roman" w:hAnsi="Times New Roman" w:cs="Times New Roman"/>
          <w:sz w:val="24"/>
          <w:szCs w:val="24"/>
        </w:rPr>
        <w:t xml:space="preserve">, s. </w:t>
      </w:r>
      <w:r w:rsidR="00D118E0" w:rsidRPr="00D118E0">
        <w:rPr>
          <w:rFonts w:ascii="Times New Roman" w:hAnsi="Times New Roman" w:cs="Times New Roman"/>
          <w:sz w:val="24"/>
          <w:szCs w:val="24"/>
        </w:rPr>
        <w:t>636-652</w:t>
      </w:r>
      <w:r w:rsidRPr="00BD4A01">
        <w:rPr>
          <w:rFonts w:ascii="Times New Roman" w:hAnsi="Times New Roman" w:cs="Times New Roman"/>
          <w:sz w:val="24"/>
          <w:szCs w:val="24"/>
        </w:rPr>
        <w:t>) oraz (4) indywidualna innowacja (Scott i Bruce 1994</w:t>
      </w:r>
      <w:r w:rsidR="0094111D">
        <w:rPr>
          <w:rFonts w:ascii="Times New Roman" w:hAnsi="Times New Roman" w:cs="Times New Roman"/>
          <w:sz w:val="24"/>
          <w:szCs w:val="24"/>
        </w:rPr>
        <w:t xml:space="preserve">, s. </w:t>
      </w:r>
      <w:r w:rsidR="0094111D" w:rsidRPr="0094111D">
        <w:rPr>
          <w:rFonts w:ascii="Times New Roman" w:hAnsi="Times New Roman" w:cs="Times New Roman"/>
          <w:sz w:val="24"/>
          <w:szCs w:val="24"/>
        </w:rPr>
        <w:t>580–607</w:t>
      </w:r>
      <w:r w:rsidRPr="00BD4A01">
        <w:rPr>
          <w:rFonts w:ascii="Times New Roman" w:hAnsi="Times New Roman" w:cs="Times New Roman"/>
          <w:sz w:val="24"/>
          <w:szCs w:val="24"/>
        </w:rPr>
        <w:t>). Należy zauważyć, że proaktywne zachowanie nie jest uważane za adaptacyjne; zamiast dostosowywać się do zmian, proaktywne jednostki inicjują zmiany (</w:t>
      </w:r>
      <w:r w:rsidR="00CE37CE" w:rsidRPr="00BD4A01">
        <w:rPr>
          <w:rFonts w:ascii="Times New Roman" w:hAnsi="Times New Roman" w:cs="Times New Roman"/>
          <w:sz w:val="24"/>
          <w:szCs w:val="24"/>
        </w:rPr>
        <w:t xml:space="preserve">Fay i </w:t>
      </w:r>
      <w:proofErr w:type="spellStart"/>
      <w:r w:rsidRPr="00BD4A01">
        <w:rPr>
          <w:rFonts w:ascii="Times New Roman" w:hAnsi="Times New Roman" w:cs="Times New Roman"/>
          <w:sz w:val="24"/>
          <w:szCs w:val="24"/>
        </w:rPr>
        <w:t>Frese</w:t>
      </w:r>
      <w:proofErr w:type="spellEnd"/>
      <w:r w:rsidRPr="00BD4A01">
        <w:rPr>
          <w:rFonts w:ascii="Times New Roman" w:hAnsi="Times New Roman" w:cs="Times New Roman"/>
          <w:sz w:val="24"/>
          <w:szCs w:val="24"/>
        </w:rPr>
        <w:t xml:space="preserve"> 2001</w:t>
      </w:r>
      <w:r w:rsidR="0094111D">
        <w:rPr>
          <w:rFonts w:ascii="Times New Roman" w:hAnsi="Times New Roman" w:cs="Times New Roman"/>
          <w:sz w:val="24"/>
          <w:szCs w:val="24"/>
        </w:rPr>
        <w:t xml:space="preserve">, s. </w:t>
      </w:r>
      <w:r w:rsidR="0094111D" w:rsidRPr="0094111D">
        <w:rPr>
          <w:rFonts w:ascii="Times New Roman" w:hAnsi="Times New Roman" w:cs="Times New Roman"/>
          <w:sz w:val="24"/>
          <w:szCs w:val="24"/>
        </w:rPr>
        <w:t>97–124</w:t>
      </w:r>
      <w:r w:rsidR="0094111D">
        <w:rPr>
          <w:rFonts w:ascii="Times New Roman" w:hAnsi="Times New Roman" w:cs="Times New Roman"/>
          <w:sz w:val="24"/>
          <w:szCs w:val="24"/>
        </w:rPr>
        <w:t>;</w:t>
      </w:r>
      <w:r w:rsidRPr="00BD4A01">
        <w:rPr>
          <w:rFonts w:ascii="Times New Roman" w:hAnsi="Times New Roman" w:cs="Times New Roman"/>
          <w:sz w:val="24"/>
          <w:szCs w:val="24"/>
        </w:rPr>
        <w:t xml:space="preserve"> Parker i Collins, 2010</w:t>
      </w:r>
      <w:r w:rsidR="0094111D">
        <w:rPr>
          <w:rFonts w:ascii="Times New Roman" w:hAnsi="Times New Roman" w:cs="Times New Roman"/>
          <w:sz w:val="24"/>
          <w:szCs w:val="24"/>
        </w:rPr>
        <w:t xml:space="preserve">, s. </w:t>
      </w:r>
      <w:r w:rsidR="0094111D" w:rsidRPr="0094111D">
        <w:rPr>
          <w:rFonts w:ascii="Times New Roman" w:hAnsi="Times New Roman" w:cs="Times New Roman"/>
          <w:sz w:val="24"/>
          <w:szCs w:val="24"/>
        </w:rPr>
        <w:t>633–662</w:t>
      </w:r>
      <w:r w:rsidRPr="00BD4A01">
        <w:rPr>
          <w:rFonts w:ascii="Times New Roman" w:hAnsi="Times New Roman" w:cs="Times New Roman"/>
          <w:sz w:val="24"/>
          <w:szCs w:val="24"/>
        </w:rPr>
        <w:t>).</w:t>
      </w:r>
    </w:p>
    <w:p w14:paraId="7894BE63" w14:textId="2F63ACAE" w:rsidR="00834B2E" w:rsidRPr="00BD4A01" w:rsidRDefault="00DE54E2" w:rsidP="00300D28">
      <w:pPr>
        <w:spacing w:line="360" w:lineRule="auto"/>
        <w:jc w:val="both"/>
        <w:rPr>
          <w:rFonts w:ascii="Times New Roman" w:hAnsi="Times New Roman" w:cs="Times New Roman"/>
          <w:sz w:val="24"/>
          <w:szCs w:val="24"/>
        </w:rPr>
      </w:pPr>
      <w:r w:rsidRPr="00BD4A01">
        <w:rPr>
          <w:rFonts w:ascii="Times New Roman" w:hAnsi="Times New Roman" w:cs="Times New Roman"/>
          <w:sz w:val="24"/>
          <w:szCs w:val="24"/>
        </w:rPr>
        <w:t>(1)</w:t>
      </w:r>
      <w:r w:rsidR="009D45E3" w:rsidRPr="00BD4A01">
        <w:rPr>
          <w:rFonts w:ascii="Times New Roman" w:hAnsi="Times New Roman" w:cs="Times New Roman"/>
          <w:sz w:val="24"/>
          <w:szCs w:val="24"/>
        </w:rPr>
        <w:t xml:space="preserve"> </w:t>
      </w:r>
      <w:r w:rsidRPr="00BD4A01">
        <w:rPr>
          <w:rFonts w:ascii="Times New Roman" w:hAnsi="Times New Roman" w:cs="Times New Roman"/>
          <w:sz w:val="24"/>
          <w:szCs w:val="24"/>
        </w:rPr>
        <w:t xml:space="preserve">Przejęcie odpowiedzialności za wprowadzanie zmian definiuje się jako zainicjowane samodzielnie i produktywne wysiłki mające na celu wpłynięcie na zmiany organizacyjne na poziomie funkcjonalnym w celu poprawy sposobu wykonywania pracy (Morrison i </w:t>
      </w:r>
      <w:proofErr w:type="spellStart"/>
      <w:r w:rsidRPr="00BD4A01">
        <w:rPr>
          <w:rFonts w:ascii="Times New Roman" w:hAnsi="Times New Roman" w:cs="Times New Roman"/>
          <w:sz w:val="24"/>
          <w:szCs w:val="24"/>
        </w:rPr>
        <w:t>Phelps</w:t>
      </w:r>
      <w:proofErr w:type="spellEnd"/>
      <w:r w:rsidRPr="00BD4A01">
        <w:rPr>
          <w:rFonts w:ascii="Times New Roman" w:hAnsi="Times New Roman" w:cs="Times New Roman"/>
          <w:sz w:val="24"/>
          <w:szCs w:val="24"/>
        </w:rPr>
        <w:t xml:space="preserve"> 1999</w:t>
      </w:r>
      <w:r w:rsidR="00F81B57">
        <w:rPr>
          <w:rFonts w:ascii="Times New Roman" w:hAnsi="Times New Roman" w:cs="Times New Roman"/>
          <w:sz w:val="24"/>
          <w:szCs w:val="24"/>
        </w:rPr>
        <w:t xml:space="preserve">, s. </w:t>
      </w:r>
      <w:r w:rsidR="00F81B57" w:rsidRPr="007633E1">
        <w:rPr>
          <w:rFonts w:ascii="Times New Roman" w:hAnsi="Times New Roman" w:cs="Times New Roman"/>
          <w:sz w:val="24"/>
          <w:szCs w:val="24"/>
        </w:rPr>
        <w:t>403–419</w:t>
      </w:r>
      <w:r w:rsidRPr="00BD4A01">
        <w:rPr>
          <w:rFonts w:ascii="Times New Roman" w:hAnsi="Times New Roman" w:cs="Times New Roman"/>
          <w:sz w:val="24"/>
          <w:szCs w:val="24"/>
        </w:rPr>
        <w:t>). (2)</w:t>
      </w:r>
      <w:r w:rsidR="009D45E3" w:rsidRPr="00BD4A01">
        <w:rPr>
          <w:rFonts w:ascii="Times New Roman" w:hAnsi="Times New Roman" w:cs="Times New Roman"/>
          <w:sz w:val="24"/>
          <w:szCs w:val="24"/>
        </w:rPr>
        <w:t xml:space="preserve"> </w:t>
      </w:r>
      <w:r w:rsidRPr="00BD4A01">
        <w:rPr>
          <w:rFonts w:ascii="Times New Roman" w:hAnsi="Times New Roman" w:cs="Times New Roman"/>
          <w:sz w:val="24"/>
          <w:szCs w:val="24"/>
        </w:rPr>
        <w:t xml:space="preserve">Mówienie w konstruktywny sposób, z intencją </w:t>
      </w:r>
      <w:r w:rsidRPr="00BD4A01">
        <w:rPr>
          <w:rFonts w:ascii="Times New Roman" w:hAnsi="Times New Roman" w:cs="Times New Roman"/>
          <w:sz w:val="24"/>
          <w:szCs w:val="24"/>
        </w:rPr>
        <w:lastRenderedPageBreak/>
        <w:t xml:space="preserve">pozytywnego wkładu w organizację, opisuje konstrukt głosowy (Van </w:t>
      </w:r>
      <w:proofErr w:type="spellStart"/>
      <w:r w:rsidRPr="00BD4A01">
        <w:rPr>
          <w:rFonts w:ascii="Times New Roman" w:hAnsi="Times New Roman" w:cs="Times New Roman"/>
          <w:sz w:val="24"/>
          <w:szCs w:val="24"/>
        </w:rPr>
        <w:t>Dyne</w:t>
      </w:r>
      <w:proofErr w:type="spellEnd"/>
      <w:r w:rsidRPr="00BD4A01">
        <w:rPr>
          <w:rFonts w:ascii="Times New Roman" w:hAnsi="Times New Roman" w:cs="Times New Roman"/>
          <w:sz w:val="24"/>
          <w:szCs w:val="24"/>
        </w:rPr>
        <w:t xml:space="preserve"> i </w:t>
      </w:r>
      <w:proofErr w:type="spellStart"/>
      <w:r w:rsidRPr="00BD4A01">
        <w:rPr>
          <w:rFonts w:ascii="Times New Roman" w:hAnsi="Times New Roman" w:cs="Times New Roman"/>
          <w:sz w:val="24"/>
          <w:szCs w:val="24"/>
        </w:rPr>
        <w:t>LePine</w:t>
      </w:r>
      <w:proofErr w:type="spellEnd"/>
      <w:r w:rsidRPr="00BD4A01">
        <w:rPr>
          <w:rFonts w:ascii="Times New Roman" w:hAnsi="Times New Roman" w:cs="Times New Roman"/>
          <w:sz w:val="24"/>
          <w:szCs w:val="24"/>
        </w:rPr>
        <w:t xml:space="preserve"> 1998</w:t>
      </w:r>
      <w:r w:rsidR="00F81B57">
        <w:rPr>
          <w:rFonts w:ascii="Times New Roman" w:hAnsi="Times New Roman" w:cs="Times New Roman"/>
          <w:sz w:val="24"/>
          <w:szCs w:val="24"/>
        </w:rPr>
        <w:t xml:space="preserve">, s. </w:t>
      </w:r>
      <w:r w:rsidR="00F81B57" w:rsidRPr="007633E1">
        <w:rPr>
          <w:rFonts w:ascii="Times New Roman" w:hAnsi="Times New Roman" w:cs="Times New Roman"/>
          <w:sz w:val="24"/>
          <w:szCs w:val="24"/>
        </w:rPr>
        <w:t>108–119</w:t>
      </w:r>
      <w:r w:rsidRPr="00BD4A01">
        <w:rPr>
          <w:rFonts w:ascii="Times New Roman" w:hAnsi="Times New Roman" w:cs="Times New Roman"/>
          <w:sz w:val="24"/>
          <w:szCs w:val="24"/>
        </w:rPr>
        <w:t xml:space="preserve">). Ważne jest, aby pamiętać, że proaktywna osoba z pozytywnym wyrażaniem głosu jest gotowa przekazać swoje poglądy w obliczu sporu. (3) </w:t>
      </w:r>
      <w:proofErr w:type="spellStart"/>
      <w:r w:rsidRPr="00BD4A01">
        <w:rPr>
          <w:rFonts w:ascii="Times New Roman" w:hAnsi="Times New Roman" w:cs="Times New Roman"/>
          <w:sz w:val="24"/>
          <w:szCs w:val="24"/>
        </w:rPr>
        <w:t>Frese</w:t>
      </w:r>
      <w:proofErr w:type="spellEnd"/>
      <w:r w:rsidRPr="00BD4A01">
        <w:rPr>
          <w:rFonts w:ascii="Times New Roman" w:hAnsi="Times New Roman" w:cs="Times New Roman"/>
          <w:sz w:val="24"/>
          <w:szCs w:val="24"/>
        </w:rPr>
        <w:t xml:space="preserve"> </w:t>
      </w:r>
      <w:r w:rsidR="00711167">
        <w:rPr>
          <w:rFonts w:ascii="Times New Roman" w:hAnsi="Times New Roman" w:cs="Times New Roman"/>
          <w:sz w:val="24"/>
          <w:szCs w:val="24"/>
        </w:rPr>
        <w:t>i</w:t>
      </w:r>
      <w:r w:rsidRPr="00BD4A01">
        <w:rPr>
          <w:rFonts w:ascii="Times New Roman" w:hAnsi="Times New Roman" w:cs="Times New Roman"/>
          <w:sz w:val="24"/>
          <w:szCs w:val="24"/>
        </w:rPr>
        <w:t xml:space="preserve"> Fay (2001) zdefiniowali zapobieganie problemom jako prewencyjne, ukierunkowane na siebie działanie, aby uniknąć powtarzających się problemów z pracą. (4) Indywidualna innowacja jest definiowana przez zachowania, które tworzą i wdrażają nowe techniki, technologie lub pomysły z korzyścią dla organizacji (Scott i Bruce 1994</w:t>
      </w:r>
      <w:r w:rsidR="00F81B57">
        <w:rPr>
          <w:rFonts w:ascii="Times New Roman" w:hAnsi="Times New Roman" w:cs="Times New Roman"/>
          <w:sz w:val="24"/>
          <w:szCs w:val="24"/>
        </w:rPr>
        <w:t xml:space="preserve">, s. </w:t>
      </w:r>
      <w:r w:rsidR="00F81B57" w:rsidRPr="0094111D">
        <w:rPr>
          <w:rFonts w:ascii="Times New Roman" w:hAnsi="Times New Roman" w:cs="Times New Roman"/>
          <w:sz w:val="24"/>
          <w:szCs w:val="24"/>
        </w:rPr>
        <w:t>580–607</w:t>
      </w:r>
      <w:r w:rsidRPr="00BD4A01">
        <w:rPr>
          <w:rFonts w:ascii="Times New Roman" w:hAnsi="Times New Roman" w:cs="Times New Roman"/>
          <w:sz w:val="24"/>
          <w:szCs w:val="24"/>
        </w:rPr>
        <w:t>).</w:t>
      </w:r>
    </w:p>
    <w:p w14:paraId="21453DC9" w14:textId="0FFF423D" w:rsidR="00300D28" w:rsidRPr="00BD4A01" w:rsidRDefault="00300D28" w:rsidP="00300D28">
      <w:pPr>
        <w:spacing w:line="360" w:lineRule="auto"/>
        <w:jc w:val="both"/>
        <w:rPr>
          <w:rFonts w:ascii="Times New Roman" w:hAnsi="Times New Roman" w:cs="Times New Roman"/>
          <w:sz w:val="24"/>
          <w:szCs w:val="24"/>
        </w:rPr>
      </w:pPr>
      <w:r w:rsidRPr="00BD4A01">
        <w:rPr>
          <w:rFonts w:ascii="Times New Roman" w:hAnsi="Times New Roman" w:cs="Times New Roman"/>
          <w:sz w:val="24"/>
          <w:szCs w:val="24"/>
        </w:rPr>
        <w:t xml:space="preserve">Obszary tak zdefiniowanych przejawów zachowań proaktywnych w miejscu pracy są stosunkowo szerokie i włączają do swojego zakresu różnorodne rodzaje działalności, przede wszystkim te, które prowadzą do skutków oczekiwanych zarówno przez samych pracowników, jak i przez pracodawców. </w:t>
      </w:r>
      <w:r w:rsidR="00E76526" w:rsidRPr="00BD4A01">
        <w:rPr>
          <w:rFonts w:ascii="Times New Roman" w:hAnsi="Times New Roman" w:cs="Times New Roman"/>
          <w:sz w:val="24"/>
          <w:szCs w:val="24"/>
        </w:rPr>
        <w:t>Zatem</w:t>
      </w:r>
      <w:r w:rsidRPr="00BD4A01">
        <w:rPr>
          <w:rFonts w:ascii="Times New Roman" w:hAnsi="Times New Roman" w:cs="Times New Roman"/>
          <w:sz w:val="24"/>
          <w:szCs w:val="24"/>
        </w:rPr>
        <w:t xml:space="preserve"> proaktywne zachowania prowadzą zarówno do realizacji skutków oczekiwanych przez pracowników np. w ramach </w:t>
      </w:r>
      <w:r w:rsidR="00D63F88" w:rsidRPr="00BD4A01">
        <w:rPr>
          <w:rFonts w:ascii="Times New Roman" w:hAnsi="Times New Roman" w:cs="Times New Roman"/>
          <w:sz w:val="24"/>
          <w:szCs w:val="24"/>
        </w:rPr>
        <w:t xml:space="preserve">motywacji wewnętrznej do </w:t>
      </w:r>
      <w:r w:rsidRPr="00BD4A01">
        <w:rPr>
          <w:rFonts w:ascii="Times New Roman" w:hAnsi="Times New Roman" w:cs="Times New Roman"/>
          <w:sz w:val="24"/>
          <w:szCs w:val="24"/>
        </w:rPr>
        <w:t xml:space="preserve">zaspokajania osobistych potrzeb i satysfakcji z wykonywanej pracy, jak i do przynoszenia rezultatów dla organizacji np. poprzez </w:t>
      </w:r>
      <w:r w:rsidR="00D63F88" w:rsidRPr="00BD4A01">
        <w:rPr>
          <w:rFonts w:ascii="Times New Roman" w:hAnsi="Times New Roman" w:cs="Times New Roman"/>
          <w:sz w:val="24"/>
          <w:szCs w:val="24"/>
        </w:rPr>
        <w:t xml:space="preserve">zewnętrzną motywację do </w:t>
      </w:r>
      <w:r w:rsidRPr="00BD4A01">
        <w:rPr>
          <w:rFonts w:ascii="Times New Roman" w:hAnsi="Times New Roman" w:cs="Times New Roman"/>
          <w:sz w:val="24"/>
          <w:szCs w:val="24"/>
        </w:rPr>
        <w:t>realizacj</w:t>
      </w:r>
      <w:r w:rsidR="00D63F88" w:rsidRPr="00BD4A01">
        <w:rPr>
          <w:rFonts w:ascii="Times New Roman" w:hAnsi="Times New Roman" w:cs="Times New Roman"/>
          <w:sz w:val="24"/>
          <w:szCs w:val="24"/>
        </w:rPr>
        <w:t>i</w:t>
      </w:r>
      <w:r w:rsidRPr="00BD4A01">
        <w:rPr>
          <w:rFonts w:ascii="Times New Roman" w:hAnsi="Times New Roman" w:cs="Times New Roman"/>
          <w:sz w:val="24"/>
          <w:szCs w:val="24"/>
        </w:rPr>
        <w:t xml:space="preserve"> ustalonych celów. </w:t>
      </w:r>
    </w:p>
    <w:p w14:paraId="52376FA5" w14:textId="782D58D2" w:rsidR="00834B2E" w:rsidRPr="00BD4A01" w:rsidRDefault="00300D28" w:rsidP="00300D28">
      <w:pPr>
        <w:spacing w:line="360" w:lineRule="auto"/>
        <w:jc w:val="both"/>
        <w:rPr>
          <w:rFonts w:ascii="Times New Roman" w:hAnsi="Times New Roman" w:cs="Times New Roman"/>
          <w:sz w:val="24"/>
          <w:szCs w:val="24"/>
        </w:rPr>
      </w:pPr>
      <w:r w:rsidRPr="00BD4A01">
        <w:rPr>
          <w:rFonts w:ascii="Times New Roman" w:hAnsi="Times New Roman" w:cs="Times New Roman"/>
          <w:sz w:val="24"/>
          <w:szCs w:val="24"/>
        </w:rPr>
        <w:t xml:space="preserve">Przejawy tak rozumianej </w:t>
      </w:r>
      <w:proofErr w:type="spellStart"/>
      <w:r w:rsidRPr="00BD4A01">
        <w:rPr>
          <w:rFonts w:ascii="Times New Roman" w:hAnsi="Times New Roman" w:cs="Times New Roman"/>
          <w:sz w:val="24"/>
          <w:szCs w:val="24"/>
        </w:rPr>
        <w:t>proaktywności</w:t>
      </w:r>
      <w:proofErr w:type="spellEnd"/>
      <w:r w:rsidRPr="00BD4A01">
        <w:rPr>
          <w:rFonts w:ascii="Times New Roman" w:hAnsi="Times New Roman" w:cs="Times New Roman"/>
          <w:sz w:val="24"/>
          <w:szCs w:val="24"/>
        </w:rPr>
        <w:t xml:space="preserve"> zakotwiczone są w perspektywie interakcyjnej (Bandura 1968). Zgodnie z nią, pracownik, środowisko pracy oraz zachowanie znajdują się w każdym momencie w interakcji, tzn. każdy wymieniony element na siebie oddziałuje. Środowisko pracy oddziałuje na sposób, w jaki pracownik myśli i odczuwa, a w konsekwencji na sposób jego zachowania się. Z kolei zachowanie wpływa na percepcję własnej osoby, tak iż w konsekwencji warunkuje to, kim pracownik staje się. Wszystkie te interakcje pojawiają się równocześnie i trwają nieustannie. Celem zachowań proaktywnych w miejscu pracy jest więc osiągnięcie celów osobistych i zawodowych oraz zrównoważenie oczekiwań ze strony pracodawcy z osobistymi potrzebami pracowników (Parker i </w:t>
      </w:r>
      <w:proofErr w:type="spellStart"/>
      <w:r w:rsidRPr="00BD4A01">
        <w:rPr>
          <w:rFonts w:ascii="Times New Roman" w:hAnsi="Times New Roman" w:cs="Times New Roman"/>
          <w:sz w:val="24"/>
          <w:szCs w:val="24"/>
        </w:rPr>
        <w:t>Bindl</w:t>
      </w:r>
      <w:proofErr w:type="spellEnd"/>
      <w:r w:rsidRPr="00BD4A01">
        <w:rPr>
          <w:rFonts w:ascii="Times New Roman" w:hAnsi="Times New Roman" w:cs="Times New Roman"/>
          <w:sz w:val="24"/>
          <w:szCs w:val="24"/>
        </w:rPr>
        <w:t xml:space="preserve"> 2017), co stanowi podstawę konstruktu jakim jest kontrakt psychologiczny (</w:t>
      </w:r>
      <w:proofErr w:type="spellStart"/>
      <w:r w:rsidRPr="00BD4A01">
        <w:rPr>
          <w:rFonts w:ascii="Times New Roman" w:hAnsi="Times New Roman" w:cs="Times New Roman"/>
          <w:i/>
          <w:iCs/>
          <w:sz w:val="24"/>
          <w:szCs w:val="24"/>
        </w:rPr>
        <w:t>psychological</w:t>
      </w:r>
      <w:proofErr w:type="spellEnd"/>
      <w:r w:rsidRPr="00BD4A01">
        <w:rPr>
          <w:rFonts w:ascii="Times New Roman" w:hAnsi="Times New Roman" w:cs="Times New Roman"/>
          <w:i/>
          <w:iCs/>
          <w:sz w:val="24"/>
          <w:szCs w:val="24"/>
        </w:rPr>
        <w:t xml:space="preserve"> </w:t>
      </w:r>
      <w:proofErr w:type="spellStart"/>
      <w:r w:rsidRPr="00BD4A01">
        <w:rPr>
          <w:rFonts w:ascii="Times New Roman" w:hAnsi="Times New Roman" w:cs="Times New Roman"/>
          <w:i/>
          <w:iCs/>
          <w:sz w:val="24"/>
          <w:szCs w:val="24"/>
        </w:rPr>
        <w:t>contract</w:t>
      </w:r>
      <w:proofErr w:type="spellEnd"/>
      <w:r w:rsidRPr="00BD4A01">
        <w:rPr>
          <w:rFonts w:ascii="Times New Roman" w:hAnsi="Times New Roman" w:cs="Times New Roman"/>
          <w:sz w:val="24"/>
          <w:szCs w:val="24"/>
        </w:rPr>
        <w:t>) określanego jako niepisane porozumienie między pracownikiem i pracodawcą, idiosynkratyczny zbiór obopólnych obietnic, oczekiwań i zobowiązań pracownika i organizacji (Rousseau 1989, s. 121–139).</w:t>
      </w:r>
    </w:p>
    <w:p w14:paraId="0B0E2F5C" w14:textId="79707D06" w:rsidR="00E244BB" w:rsidRPr="00BD4A01" w:rsidRDefault="00821A83" w:rsidP="00260406">
      <w:pPr>
        <w:spacing w:line="360" w:lineRule="auto"/>
        <w:jc w:val="both"/>
        <w:rPr>
          <w:rFonts w:ascii="Times New Roman" w:hAnsi="Times New Roman" w:cs="Times New Roman"/>
          <w:sz w:val="24"/>
          <w:szCs w:val="24"/>
        </w:rPr>
      </w:pPr>
      <w:r w:rsidRPr="00BD4A01">
        <w:rPr>
          <w:rFonts w:ascii="Times New Roman" w:hAnsi="Times New Roman" w:cs="Times New Roman"/>
          <w:sz w:val="24"/>
          <w:szCs w:val="24"/>
        </w:rPr>
        <w:t xml:space="preserve">Należy więc zauważyć, że proaktywność jest pojęciem bardzo złożonym. Ponieważ w niniejszym artykule analizie poddane są zachowania proaktywne w miejscu pracy, dlatego będą one utożsamiane jako połączenie powyższych elementów (osobowości i zachowania), na które działają dodatkowo podejmowane przez jednostkę postawy </w:t>
      </w:r>
      <w:r w:rsidRPr="00BD4A01">
        <w:rPr>
          <w:rFonts w:ascii="Times New Roman" w:hAnsi="Times New Roman" w:cs="Times New Roman"/>
          <w:sz w:val="24"/>
          <w:szCs w:val="24"/>
        </w:rPr>
        <w:lastRenderedPageBreak/>
        <w:t xml:space="preserve">związane z motywacją i satysfakcją z pracy. W tym kontekście pracownik podejmujący takie postawy będzie skłonny do proaktywnego działania na rzecz poprawy efektywności organizacji, w której pracuje. Będzie się także charakteryzować twórczym potencjałem, odpowiedzialnością za </w:t>
      </w:r>
      <w:r w:rsidR="00E244BB" w:rsidRPr="00BD4A01">
        <w:rPr>
          <w:rFonts w:ascii="Times New Roman" w:hAnsi="Times New Roman" w:cs="Times New Roman"/>
          <w:sz w:val="24"/>
          <w:szCs w:val="24"/>
        </w:rPr>
        <w:t xml:space="preserve">wywiązanie się z oczekiwań i zobowiązań w ramach </w:t>
      </w:r>
      <w:r w:rsidRPr="00BD4A01">
        <w:rPr>
          <w:rFonts w:ascii="Times New Roman" w:hAnsi="Times New Roman" w:cs="Times New Roman"/>
          <w:sz w:val="24"/>
          <w:szCs w:val="24"/>
        </w:rPr>
        <w:t>powierzon</w:t>
      </w:r>
      <w:r w:rsidR="00E244BB" w:rsidRPr="00BD4A01">
        <w:rPr>
          <w:rFonts w:ascii="Times New Roman" w:hAnsi="Times New Roman" w:cs="Times New Roman"/>
          <w:sz w:val="24"/>
          <w:szCs w:val="24"/>
        </w:rPr>
        <w:t>ych</w:t>
      </w:r>
      <w:r w:rsidRPr="00BD4A01">
        <w:rPr>
          <w:rFonts w:ascii="Times New Roman" w:hAnsi="Times New Roman" w:cs="Times New Roman"/>
          <w:sz w:val="24"/>
          <w:szCs w:val="24"/>
        </w:rPr>
        <w:t xml:space="preserve"> zada</w:t>
      </w:r>
      <w:r w:rsidR="00E244BB" w:rsidRPr="00BD4A01">
        <w:rPr>
          <w:rFonts w:ascii="Times New Roman" w:hAnsi="Times New Roman" w:cs="Times New Roman"/>
          <w:sz w:val="24"/>
          <w:szCs w:val="24"/>
        </w:rPr>
        <w:t>ń</w:t>
      </w:r>
      <w:r w:rsidRPr="00BD4A01">
        <w:rPr>
          <w:rFonts w:ascii="Times New Roman" w:hAnsi="Times New Roman" w:cs="Times New Roman"/>
          <w:sz w:val="24"/>
          <w:szCs w:val="24"/>
        </w:rPr>
        <w:t xml:space="preserve"> oraz skoncentrowaniem na przyszłości.</w:t>
      </w:r>
    </w:p>
    <w:p w14:paraId="281D26EC" w14:textId="5950BB00" w:rsidR="00260406" w:rsidRPr="00BD4A01" w:rsidRDefault="00260406" w:rsidP="00260406">
      <w:pPr>
        <w:spacing w:line="360" w:lineRule="auto"/>
        <w:jc w:val="both"/>
        <w:rPr>
          <w:rFonts w:ascii="Times New Roman" w:hAnsi="Times New Roman" w:cs="Times New Roman"/>
          <w:sz w:val="28"/>
          <w:szCs w:val="28"/>
        </w:rPr>
      </w:pPr>
      <w:r w:rsidRPr="00BD4A01">
        <w:rPr>
          <w:rFonts w:ascii="Times New Roman" w:hAnsi="Times New Roman" w:cs="Times New Roman"/>
          <w:sz w:val="28"/>
          <w:szCs w:val="28"/>
        </w:rPr>
        <w:t>Postawa satysfakcji z pracy i motywacji do pracy w warunkach realizacji założeń kontraktu psychologicznego</w:t>
      </w:r>
    </w:p>
    <w:p w14:paraId="4D9544A9" w14:textId="1FABE25B" w:rsidR="00065627" w:rsidRPr="00BD4A01" w:rsidRDefault="00AE2D13" w:rsidP="00065627">
      <w:pPr>
        <w:spacing w:line="360" w:lineRule="auto"/>
        <w:jc w:val="both"/>
        <w:rPr>
          <w:rFonts w:ascii="Times New Roman" w:hAnsi="Times New Roman" w:cs="Times New Roman"/>
          <w:sz w:val="24"/>
          <w:szCs w:val="24"/>
        </w:rPr>
      </w:pPr>
      <w:r w:rsidRPr="00BD4A01">
        <w:rPr>
          <w:rFonts w:ascii="Times New Roman" w:hAnsi="Times New Roman" w:cs="Times New Roman"/>
          <w:sz w:val="24"/>
          <w:szCs w:val="24"/>
        </w:rPr>
        <w:t>Satysfakcję z pracy ujmuje się w odniesieniu do postawy człowieka wobec wykonywanych przez niego obowiązków zawodowych. Satysfakcja z pracy jest uważana za ogólny stosunek do pracy (</w:t>
      </w:r>
      <w:proofErr w:type="spellStart"/>
      <w:r w:rsidRPr="00BD4A01">
        <w:rPr>
          <w:rFonts w:ascii="Times New Roman" w:hAnsi="Times New Roman" w:cs="Times New Roman"/>
          <w:sz w:val="24"/>
          <w:szCs w:val="24"/>
        </w:rPr>
        <w:t>Oshagbemi</w:t>
      </w:r>
      <w:proofErr w:type="spellEnd"/>
      <w:r w:rsidRPr="00BD4A01">
        <w:rPr>
          <w:rFonts w:ascii="Times New Roman" w:hAnsi="Times New Roman" w:cs="Times New Roman"/>
          <w:sz w:val="24"/>
          <w:szCs w:val="24"/>
        </w:rPr>
        <w:t xml:space="preserve"> 1999</w:t>
      </w:r>
      <w:r w:rsidR="00F81B57">
        <w:rPr>
          <w:rFonts w:ascii="Times New Roman" w:hAnsi="Times New Roman" w:cs="Times New Roman"/>
          <w:sz w:val="24"/>
          <w:szCs w:val="24"/>
        </w:rPr>
        <w:t xml:space="preserve">, s. </w:t>
      </w:r>
      <w:r w:rsidR="00F81B57" w:rsidRPr="00F81B57">
        <w:rPr>
          <w:rFonts w:ascii="Times New Roman" w:hAnsi="Times New Roman" w:cs="Times New Roman"/>
          <w:sz w:val="24"/>
          <w:szCs w:val="24"/>
        </w:rPr>
        <w:t>388-403</w:t>
      </w:r>
      <w:r w:rsidRPr="00BD4A01">
        <w:rPr>
          <w:rFonts w:ascii="Times New Roman" w:hAnsi="Times New Roman" w:cs="Times New Roman"/>
          <w:sz w:val="24"/>
          <w:szCs w:val="24"/>
        </w:rPr>
        <w:t>) i określa uczucia pracownika do swojej pracy (</w:t>
      </w:r>
      <w:proofErr w:type="spellStart"/>
      <w:r w:rsidRPr="00BD4A01">
        <w:rPr>
          <w:rFonts w:ascii="Times New Roman" w:hAnsi="Times New Roman" w:cs="Times New Roman"/>
          <w:sz w:val="24"/>
          <w:szCs w:val="24"/>
        </w:rPr>
        <w:t>Nurperihan</w:t>
      </w:r>
      <w:proofErr w:type="spellEnd"/>
      <w:r w:rsidR="005C0278">
        <w:rPr>
          <w:rFonts w:ascii="Times New Roman" w:hAnsi="Times New Roman" w:cs="Times New Roman"/>
          <w:sz w:val="24"/>
          <w:szCs w:val="24"/>
        </w:rPr>
        <w:t xml:space="preserve"> i</w:t>
      </w:r>
      <w:r w:rsidRPr="00BD4A01">
        <w:rPr>
          <w:rFonts w:ascii="Times New Roman" w:hAnsi="Times New Roman" w:cs="Times New Roman"/>
          <w:sz w:val="24"/>
          <w:szCs w:val="24"/>
        </w:rPr>
        <w:t xml:space="preserve"> </w:t>
      </w:r>
      <w:proofErr w:type="spellStart"/>
      <w:r w:rsidRPr="00BD4A01">
        <w:rPr>
          <w:rFonts w:ascii="Times New Roman" w:hAnsi="Times New Roman" w:cs="Times New Roman"/>
          <w:sz w:val="24"/>
          <w:szCs w:val="24"/>
        </w:rPr>
        <w:t>Hatice</w:t>
      </w:r>
      <w:proofErr w:type="spellEnd"/>
      <w:r w:rsidRPr="00BD4A01">
        <w:rPr>
          <w:rFonts w:ascii="Times New Roman" w:hAnsi="Times New Roman" w:cs="Times New Roman"/>
          <w:sz w:val="24"/>
          <w:szCs w:val="24"/>
        </w:rPr>
        <w:t xml:space="preserve"> 2017</w:t>
      </w:r>
      <w:r w:rsidR="00F81B57">
        <w:rPr>
          <w:rFonts w:ascii="Times New Roman" w:hAnsi="Times New Roman" w:cs="Times New Roman"/>
          <w:sz w:val="24"/>
          <w:szCs w:val="24"/>
        </w:rPr>
        <w:t xml:space="preserve">, s. </w:t>
      </w:r>
      <w:r w:rsidR="00F81B57" w:rsidRPr="00F81B57">
        <w:rPr>
          <w:rFonts w:ascii="Times New Roman" w:hAnsi="Times New Roman" w:cs="Times New Roman"/>
          <w:sz w:val="24"/>
          <w:szCs w:val="24"/>
        </w:rPr>
        <w:t>90-111</w:t>
      </w:r>
      <w:r w:rsidRPr="00BD4A01">
        <w:rPr>
          <w:rFonts w:ascii="Times New Roman" w:hAnsi="Times New Roman" w:cs="Times New Roman"/>
          <w:sz w:val="24"/>
          <w:szCs w:val="24"/>
        </w:rPr>
        <w:t>).</w:t>
      </w:r>
      <w:r w:rsidR="00C222F3" w:rsidRPr="00BD4A01">
        <w:rPr>
          <w:rFonts w:ascii="Times New Roman" w:hAnsi="Times New Roman" w:cs="Times New Roman"/>
          <w:sz w:val="24"/>
          <w:szCs w:val="24"/>
        </w:rPr>
        <w:t xml:space="preserve"> Satysfakcja z pracy to poczucie przyjemności lub dyskomfortu, które rozwija się w związku z wykonywaniem zadań, funkcji i ról (</w:t>
      </w:r>
      <w:proofErr w:type="spellStart"/>
      <w:r w:rsidR="00C222F3" w:rsidRPr="00BD4A01">
        <w:rPr>
          <w:rFonts w:ascii="Times New Roman" w:hAnsi="Times New Roman" w:cs="Times New Roman"/>
          <w:sz w:val="24"/>
          <w:szCs w:val="24"/>
        </w:rPr>
        <w:t>Aziri</w:t>
      </w:r>
      <w:proofErr w:type="spellEnd"/>
      <w:r w:rsidR="00C222F3" w:rsidRPr="00BD4A01">
        <w:rPr>
          <w:rFonts w:ascii="Times New Roman" w:hAnsi="Times New Roman" w:cs="Times New Roman"/>
          <w:sz w:val="24"/>
          <w:szCs w:val="24"/>
        </w:rPr>
        <w:t xml:space="preserve"> 2011</w:t>
      </w:r>
      <w:r w:rsidR="00F81B57">
        <w:rPr>
          <w:rFonts w:ascii="Times New Roman" w:hAnsi="Times New Roman" w:cs="Times New Roman"/>
          <w:sz w:val="24"/>
          <w:szCs w:val="24"/>
        </w:rPr>
        <w:t xml:space="preserve">, s. </w:t>
      </w:r>
      <w:r w:rsidR="00F81B57" w:rsidRPr="00F81B57">
        <w:rPr>
          <w:rFonts w:ascii="Times New Roman" w:hAnsi="Times New Roman" w:cs="Times New Roman"/>
          <w:sz w:val="24"/>
          <w:szCs w:val="24"/>
        </w:rPr>
        <w:t>77-86</w:t>
      </w:r>
      <w:r w:rsidR="00C222F3" w:rsidRPr="00BD4A01">
        <w:rPr>
          <w:rFonts w:ascii="Times New Roman" w:hAnsi="Times New Roman" w:cs="Times New Roman"/>
          <w:sz w:val="24"/>
          <w:szCs w:val="24"/>
        </w:rPr>
        <w:t>). Ten stan afektywny opiera się na zaspokajaniu potrzeb wewnętrznych osoby (w zakresie odpowiedzialności, osiągnięć, itp.) oraz potrzeb zewnętrznych (np. komfortowe warunki pracy, dobre relacje międzyludzkie, sprawiedliwe wynagrodzenie, itp.). W tym sensie satysfakcja z pracy jest miarą emocjonalnego stosunku pracownika do jego pracy, zadań, celów, wartości i miejsca pracy (Yang 2012</w:t>
      </w:r>
      <w:r w:rsidR="00F81B57">
        <w:rPr>
          <w:rFonts w:ascii="Times New Roman" w:hAnsi="Times New Roman" w:cs="Times New Roman"/>
          <w:sz w:val="24"/>
          <w:szCs w:val="24"/>
        </w:rPr>
        <w:t xml:space="preserve">, s. </w:t>
      </w:r>
      <w:r w:rsidR="00F81B57" w:rsidRPr="00F81B57">
        <w:rPr>
          <w:rFonts w:ascii="Times New Roman" w:hAnsi="Times New Roman" w:cs="Times New Roman"/>
          <w:sz w:val="24"/>
          <w:szCs w:val="24"/>
        </w:rPr>
        <w:t>31-46</w:t>
      </w:r>
      <w:r w:rsidR="00C222F3" w:rsidRPr="00BD4A01">
        <w:rPr>
          <w:rFonts w:ascii="Times New Roman" w:hAnsi="Times New Roman" w:cs="Times New Roman"/>
          <w:sz w:val="24"/>
          <w:szCs w:val="24"/>
        </w:rPr>
        <w:t>).</w:t>
      </w:r>
      <w:r w:rsidR="00E62C1F" w:rsidRPr="00BD4A01">
        <w:rPr>
          <w:rFonts w:ascii="Times New Roman" w:hAnsi="Times New Roman" w:cs="Times New Roman"/>
        </w:rPr>
        <w:t xml:space="preserve"> </w:t>
      </w:r>
      <w:r w:rsidR="00E62C1F" w:rsidRPr="00BD4A01">
        <w:rPr>
          <w:rFonts w:ascii="Times New Roman" w:hAnsi="Times New Roman" w:cs="Times New Roman"/>
          <w:sz w:val="24"/>
          <w:szCs w:val="24"/>
        </w:rPr>
        <w:t>Satysfakcja z pracy w uproszczony sposób może być zatem pojmowana jako stopień, w jakim organizacja zaspokaja potrzeby i oczekiwania swoich pracowników. Z pojęciem tym łączy</w:t>
      </w:r>
      <w:r w:rsidR="00EA616D" w:rsidRPr="00BD4A01">
        <w:rPr>
          <w:rFonts w:ascii="Times New Roman" w:hAnsi="Times New Roman" w:cs="Times New Roman"/>
          <w:sz w:val="24"/>
          <w:szCs w:val="24"/>
        </w:rPr>
        <w:t xml:space="preserve"> </w:t>
      </w:r>
      <w:r w:rsidR="00E62C1F" w:rsidRPr="00BD4A01">
        <w:rPr>
          <w:rFonts w:ascii="Times New Roman" w:hAnsi="Times New Roman" w:cs="Times New Roman"/>
          <w:sz w:val="24"/>
          <w:szCs w:val="24"/>
        </w:rPr>
        <w:t>się stan równowagi pomiędzy potrzebami i oczekiwaniami pracownika wobec pracy a ich zaspokajaniem</w:t>
      </w:r>
      <w:r w:rsidR="00EA616D" w:rsidRPr="00BD4A01">
        <w:rPr>
          <w:rFonts w:ascii="Times New Roman" w:hAnsi="Times New Roman" w:cs="Times New Roman"/>
          <w:sz w:val="24"/>
          <w:szCs w:val="24"/>
        </w:rPr>
        <w:t xml:space="preserve"> (Rogozińska-Pawełczyk 2020</w:t>
      </w:r>
      <w:r w:rsidR="00F81B57">
        <w:rPr>
          <w:rFonts w:ascii="Times New Roman" w:hAnsi="Times New Roman" w:cs="Times New Roman"/>
          <w:sz w:val="24"/>
          <w:szCs w:val="24"/>
        </w:rPr>
        <w:t xml:space="preserve">, s. </w:t>
      </w:r>
      <w:r w:rsidR="00F81B57" w:rsidRPr="00F81B57">
        <w:rPr>
          <w:rFonts w:ascii="Times New Roman" w:hAnsi="Times New Roman" w:cs="Times New Roman"/>
          <w:sz w:val="24"/>
          <w:szCs w:val="24"/>
        </w:rPr>
        <w:t>301-324</w:t>
      </w:r>
      <w:r w:rsidR="00EA616D" w:rsidRPr="00BD4A01">
        <w:rPr>
          <w:rFonts w:ascii="Times New Roman" w:hAnsi="Times New Roman" w:cs="Times New Roman"/>
          <w:sz w:val="24"/>
          <w:szCs w:val="24"/>
        </w:rPr>
        <w:t>).</w:t>
      </w:r>
      <w:r w:rsidR="00065627" w:rsidRPr="00BD4A01">
        <w:rPr>
          <w:rFonts w:ascii="Times New Roman" w:hAnsi="Times New Roman" w:cs="Times New Roman"/>
          <w:sz w:val="24"/>
          <w:szCs w:val="24"/>
        </w:rPr>
        <w:t xml:space="preserve"> </w:t>
      </w:r>
    </w:p>
    <w:p w14:paraId="0922D235" w14:textId="42EA2360" w:rsidR="00260406" w:rsidRPr="00BD4A01" w:rsidRDefault="00065627" w:rsidP="00065627">
      <w:pPr>
        <w:spacing w:line="360" w:lineRule="auto"/>
        <w:jc w:val="both"/>
        <w:rPr>
          <w:rFonts w:ascii="Times New Roman" w:hAnsi="Times New Roman" w:cs="Times New Roman"/>
          <w:sz w:val="24"/>
          <w:szCs w:val="24"/>
        </w:rPr>
      </w:pPr>
      <w:r w:rsidRPr="00BD4A01">
        <w:rPr>
          <w:rFonts w:ascii="Times New Roman" w:hAnsi="Times New Roman" w:cs="Times New Roman"/>
          <w:sz w:val="24"/>
          <w:szCs w:val="24"/>
        </w:rPr>
        <w:t xml:space="preserve">Satysfakcja z pracy jest pozytywną lub negatywną postawą wobec pracy, przedsiębiorstwa i współpracowników, wynikającą z dokonywania przez pracobiorców porównań między ich oczekiwaniami a tym, co otrzymali oni w zamian za wykonywaną pracę. Według </w:t>
      </w:r>
      <w:proofErr w:type="spellStart"/>
      <w:r w:rsidRPr="00BD4A01">
        <w:rPr>
          <w:rFonts w:ascii="Times New Roman" w:hAnsi="Times New Roman" w:cs="Times New Roman"/>
          <w:sz w:val="24"/>
          <w:szCs w:val="24"/>
        </w:rPr>
        <w:t>Stammen</w:t>
      </w:r>
      <w:proofErr w:type="spellEnd"/>
      <w:r w:rsidRPr="00BD4A01">
        <w:rPr>
          <w:rFonts w:ascii="Times New Roman" w:hAnsi="Times New Roman" w:cs="Times New Roman"/>
          <w:sz w:val="24"/>
          <w:szCs w:val="24"/>
        </w:rPr>
        <w:t xml:space="preserve"> (2003), usatysfakcjonowani i zadowoleni pracownicy przyczyniają się do poprawy wizerunku organizacji, będąc bardziej produktywnymi, w stanie ciągłej poprawy swoich wyników. Sposób, w jaki pracownicy postrzegają zachowanie przełożonych, może pozytywnie lub negatywnie wpływać na ich poziom satysfakcji z pracy (</w:t>
      </w:r>
      <w:proofErr w:type="spellStart"/>
      <w:r w:rsidRPr="00BD4A01">
        <w:rPr>
          <w:rFonts w:ascii="Times New Roman" w:hAnsi="Times New Roman" w:cs="Times New Roman"/>
          <w:sz w:val="24"/>
          <w:szCs w:val="24"/>
        </w:rPr>
        <w:t>Saari</w:t>
      </w:r>
      <w:proofErr w:type="spellEnd"/>
      <w:r w:rsidR="005C0278">
        <w:rPr>
          <w:rFonts w:ascii="Times New Roman" w:hAnsi="Times New Roman" w:cs="Times New Roman"/>
          <w:sz w:val="24"/>
          <w:szCs w:val="24"/>
        </w:rPr>
        <w:t xml:space="preserve"> i</w:t>
      </w:r>
      <w:r w:rsidRPr="00BD4A01">
        <w:rPr>
          <w:rFonts w:ascii="Times New Roman" w:hAnsi="Times New Roman" w:cs="Times New Roman"/>
          <w:sz w:val="24"/>
          <w:szCs w:val="24"/>
        </w:rPr>
        <w:t xml:space="preserve"> </w:t>
      </w:r>
      <w:proofErr w:type="spellStart"/>
      <w:r w:rsidRPr="00BD4A01">
        <w:rPr>
          <w:rFonts w:ascii="Times New Roman" w:hAnsi="Times New Roman" w:cs="Times New Roman"/>
          <w:sz w:val="24"/>
          <w:szCs w:val="24"/>
        </w:rPr>
        <w:t>Judge</w:t>
      </w:r>
      <w:proofErr w:type="spellEnd"/>
      <w:r w:rsidRPr="00BD4A01">
        <w:rPr>
          <w:rFonts w:ascii="Times New Roman" w:hAnsi="Times New Roman" w:cs="Times New Roman"/>
          <w:sz w:val="24"/>
          <w:szCs w:val="24"/>
        </w:rPr>
        <w:t xml:space="preserve"> 2004</w:t>
      </w:r>
      <w:r w:rsidR="00F81B57">
        <w:rPr>
          <w:rFonts w:ascii="Times New Roman" w:hAnsi="Times New Roman" w:cs="Times New Roman"/>
          <w:sz w:val="24"/>
          <w:szCs w:val="24"/>
        </w:rPr>
        <w:t xml:space="preserve">, s. </w:t>
      </w:r>
      <w:r w:rsidR="00F81B57" w:rsidRPr="00F81B57">
        <w:rPr>
          <w:rFonts w:ascii="Times New Roman" w:hAnsi="Times New Roman" w:cs="Times New Roman"/>
          <w:sz w:val="24"/>
          <w:szCs w:val="24"/>
        </w:rPr>
        <w:t>395-407</w:t>
      </w:r>
      <w:r w:rsidRPr="00BD4A01">
        <w:rPr>
          <w:rFonts w:ascii="Times New Roman" w:hAnsi="Times New Roman" w:cs="Times New Roman"/>
          <w:sz w:val="24"/>
          <w:szCs w:val="24"/>
        </w:rPr>
        <w:t xml:space="preserve">); dlatego też relacja pracownik-pracodawca jest bardzo ważnym aspektem funkcjonowania przedsiębiorstwa. Dowiodły tego badania </w:t>
      </w:r>
      <w:proofErr w:type="spellStart"/>
      <w:r w:rsidRPr="00BD4A01">
        <w:rPr>
          <w:rFonts w:ascii="Times New Roman" w:hAnsi="Times New Roman" w:cs="Times New Roman"/>
          <w:sz w:val="24"/>
          <w:szCs w:val="24"/>
        </w:rPr>
        <w:t>Coyle-Shapiro</w:t>
      </w:r>
      <w:proofErr w:type="spellEnd"/>
      <w:r w:rsidRPr="00BD4A01">
        <w:rPr>
          <w:rFonts w:ascii="Times New Roman" w:hAnsi="Times New Roman" w:cs="Times New Roman"/>
          <w:sz w:val="24"/>
          <w:szCs w:val="24"/>
        </w:rPr>
        <w:t xml:space="preserve"> i </w:t>
      </w:r>
      <w:proofErr w:type="spellStart"/>
      <w:r w:rsidRPr="00BD4A01">
        <w:rPr>
          <w:rFonts w:ascii="Times New Roman" w:hAnsi="Times New Roman" w:cs="Times New Roman"/>
          <w:sz w:val="24"/>
          <w:szCs w:val="24"/>
        </w:rPr>
        <w:t>Conway</w:t>
      </w:r>
      <w:proofErr w:type="spellEnd"/>
      <w:r w:rsidRPr="00BD4A01">
        <w:rPr>
          <w:rFonts w:ascii="Times New Roman" w:hAnsi="Times New Roman" w:cs="Times New Roman"/>
          <w:sz w:val="24"/>
          <w:szCs w:val="24"/>
        </w:rPr>
        <w:t xml:space="preserve"> (2009) oraz </w:t>
      </w:r>
      <w:proofErr w:type="spellStart"/>
      <w:r w:rsidRPr="00BD4A01">
        <w:rPr>
          <w:rFonts w:ascii="Times New Roman" w:hAnsi="Times New Roman" w:cs="Times New Roman"/>
          <w:sz w:val="24"/>
          <w:szCs w:val="24"/>
        </w:rPr>
        <w:t>Xiong</w:t>
      </w:r>
      <w:proofErr w:type="spellEnd"/>
      <w:r w:rsidRPr="00BD4A01">
        <w:rPr>
          <w:rFonts w:ascii="Times New Roman" w:hAnsi="Times New Roman" w:cs="Times New Roman"/>
          <w:sz w:val="24"/>
          <w:szCs w:val="24"/>
        </w:rPr>
        <w:t xml:space="preserve"> i współpracowników (2017), </w:t>
      </w:r>
      <w:r w:rsidRPr="00BD4A01">
        <w:rPr>
          <w:rFonts w:ascii="Times New Roman" w:hAnsi="Times New Roman" w:cs="Times New Roman"/>
          <w:sz w:val="24"/>
          <w:szCs w:val="24"/>
        </w:rPr>
        <w:lastRenderedPageBreak/>
        <w:t>które wykazały pozytywny istotny wpływ wypełnienia kontraktu psychologicznego na odczuwaną satysfakcję z pracy.</w:t>
      </w:r>
    </w:p>
    <w:p w14:paraId="7D09AF21" w14:textId="0E0A150C" w:rsidR="00B52EE4" w:rsidRPr="00BD4A01" w:rsidRDefault="00B52EE4" w:rsidP="00247B04">
      <w:pPr>
        <w:spacing w:line="360" w:lineRule="auto"/>
        <w:jc w:val="both"/>
        <w:rPr>
          <w:rFonts w:ascii="Times New Roman" w:hAnsi="Times New Roman" w:cs="Times New Roman"/>
          <w:sz w:val="24"/>
          <w:szCs w:val="24"/>
        </w:rPr>
      </w:pPr>
      <w:r w:rsidRPr="00BD4A01">
        <w:rPr>
          <w:rFonts w:ascii="Times New Roman" w:hAnsi="Times New Roman" w:cs="Times New Roman"/>
          <w:sz w:val="24"/>
          <w:szCs w:val="24"/>
        </w:rPr>
        <w:t xml:space="preserve">Na zachowania i działania pracowników bardzo duży wpływ ma motywacja, która jest jednym z najważniejszych czynników wzrostu efektywności pracy. Wczesne teorie opierały się na koncepcji, gdzie głównym jej źródłem są czynniki ekonomiczne przy równoczesnym dążeniu do minimalizacji pracy. Późniejsze teorie kierowały się w stronę relacji pomiędzy ludźmi a pozaekonomicznymi potrzebami człowieka, takimi jak: bezpieczeństwo czy samorealizacja. Motywacja jest zatem pojęciem wieloznacznym, którego istota </w:t>
      </w:r>
      <w:r w:rsidR="00247B04" w:rsidRPr="00BD4A01">
        <w:rPr>
          <w:rFonts w:ascii="Times New Roman" w:hAnsi="Times New Roman" w:cs="Times New Roman"/>
          <w:sz w:val="24"/>
          <w:szCs w:val="24"/>
        </w:rPr>
        <w:t>opiera</w:t>
      </w:r>
      <w:r w:rsidRPr="00BD4A01">
        <w:rPr>
          <w:rFonts w:ascii="Times New Roman" w:hAnsi="Times New Roman" w:cs="Times New Roman"/>
          <w:sz w:val="24"/>
          <w:szCs w:val="24"/>
        </w:rPr>
        <w:t xml:space="preserve"> się na podmiocie kierowanym i jego potrzebach. Przez motywację rozumie się stan gotowości człowieka do podjęcia określonego działania (Koźmiński</w:t>
      </w:r>
      <w:r w:rsidR="005C0278">
        <w:rPr>
          <w:rFonts w:ascii="Times New Roman" w:hAnsi="Times New Roman" w:cs="Times New Roman"/>
          <w:sz w:val="24"/>
          <w:szCs w:val="24"/>
        </w:rPr>
        <w:t xml:space="preserve"> i</w:t>
      </w:r>
      <w:r w:rsidRPr="00BD4A01">
        <w:rPr>
          <w:rFonts w:ascii="Times New Roman" w:hAnsi="Times New Roman" w:cs="Times New Roman"/>
          <w:sz w:val="24"/>
          <w:szCs w:val="24"/>
        </w:rPr>
        <w:t xml:space="preserve"> Piotrowski 1999). </w:t>
      </w:r>
      <w:proofErr w:type="spellStart"/>
      <w:r w:rsidRPr="005C39CD">
        <w:rPr>
          <w:rFonts w:ascii="Times New Roman" w:hAnsi="Times New Roman" w:cs="Times New Roman"/>
          <w:sz w:val="24"/>
          <w:szCs w:val="24"/>
        </w:rPr>
        <w:t>Robbins</w:t>
      </w:r>
      <w:proofErr w:type="spellEnd"/>
      <w:r w:rsidRPr="005C39CD">
        <w:rPr>
          <w:rFonts w:ascii="Times New Roman" w:hAnsi="Times New Roman" w:cs="Times New Roman"/>
          <w:sz w:val="24"/>
          <w:szCs w:val="24"/>
        </w:rPr>
        <w:t xml:space="preserve"> i współautorzy (2008) określają motywację jako powód lub przyczyny angażowania się w określone zachowanie.</w:t>
      </w:r>
      <w:r w:rsidR="00247B04" w:rsidRPr="005C39CD">
        <w:rPr>
          <w:rFonts w:ascii="Times New Roman" w:hAnsi="Times New Roman" w:cs="Times New Roman"/>
        </w:rPr>
        <w:t xml:space="preserve"> </w:t>
      </w:r>
      <w:r w:rsidR="00247B04" w:rsidRPr="005C39CD">
        <w:rPr>
          <w:rFonts w:ascii="Times New Roman" w:hAnsi="Times New Roman" w:cs="Times New Roman"/>
          <w:sz w:val="24"/>
          <w:szCs w:val="24"/>
        </w:rPr>
        <w:t>Można więc stwierdzić, że motywacja stanowi wewnętrzną siłę człowieka, która uruchamia i organizuje jego zachowanie skierowane na osiągnięcie zamierzonego celu.</w:t>
      </w:r>
    </w:p>
    <w:p w14:paraId="5EDDF49A" w14:textId="23162A65" w:rsidR="00D1361F" w:rsidRPr="00BD4A01" w:rsidRDefault="00D1361F" w:rsidP="00D1361F">
      <w:pPr>
        <w:spacing w:line="360" w:lineRule="auto"/>
        <w:jc w:val="both"/>
        <w:rPr>
          <w:rFonts w:ascii="Times New Roman" w:hAnsi="Times New Roman" w:cs="Times New Roman"/>
          <w:sz w:val="24"/>
          <w:szCs w:val="24"/>
        </w:rPr>
      </w:pPr>
      <w:r w:rsidRPr="00BD4A01">
        <w:rPr>
          <w:rFonts w:ascii="Times New Roman" w:hAnsi="Times New Roman" w:cs="Times New Roman"/>
          <w:sz w:val="24"/>
          <w:szCs w:val="24"/>
        </w:rPr>
        <w:t>Motywacja do pracy może mieć różnorodny charakter. Wyróżnia się motywację wewnętrzną i zewnętrzną (Sikorski 2004). Kryterium rozróżnienia stanowi tutaj rodzaj wartości, do jakich człowiek dąży. Motywacja wewnętrzna to bodźce pojawiające się samoczynnie, powodujące, że ludzie zachowują się w określony sposób lub poruszają w określonym kierunku. Z kolei, motywacja zewnętrzna stwarza zachętę do działania i jest w pewien sposób nagradzana lub umożliwia uniknięcie kary. Ma miejsce wtedy, gdy pracownik jest zmuszony do zrobienia czegoś. Przymus i groźba kary są powszechnymi motywami zewnętrznymi (</w:t>
      </w:r>
      <w:proofErr w:type="spellStart"/>
      <w:r w:rsidRPr="00BD4A01">
        <w:rPr>
          <w:rFonts w:ascii="Times New Roman" w:hAnsi="Times New Roman" w:cs="Times New Roman"/>
          <w:sz w:val="24"/>
          <w:szCs w:val="24"/>
        </w:rPr>
        <w:t>Robbins</w:t>
      </w:r>
      <w:proofErr w:type="spellEnd"/>
      <w:r w:rsidRPr="00BD4A01">
        <w:rPr>
          <w:rFonts w:ascii="Times New Roman" w:hAnsi="Times New Roman" w:cs="Times New Roman"/>
          <w:sz w:val="24"/>
          <w:szCs w:val="24"/>
        </w:rPr>
        <w:t xml:space="preserve"> i in. 2008), ale także działanie pod wpływem czynników zewnętrznych, takich jak pieniężne lub niepieniężne, ale rzeczywiste nagrody (</w:t>
      </w:r>
      <w:proofErr w:type="spellStart"/>
      <w:r w:rsidRPr="00BD4A01">
        <w:rPr>
          <w:rFonts w:ascii="Times New Roman" w:hAnsi="Times New Roman" w:cs="Times New Roman"/>
          <w:sz w:val="24"/>
          <w:szCs w:val="24"/>
        </w:rPr>
        <w:t>Oleksyn</w:t>
      </w:r>
      <w:proofErr w:type="spellEnd"/>
      <w:r w:rsidRPr="00BD4A01">
        <w:rPr>
          <w:rFonts w:ascii="Times New Roman" w:hAnsi="Times New Roman" w:cs="Times New Roman"/>
          <w:sz w:val="24"/>
          <w:szCs w:val="24"/>
        </w:rPr>
        <w:t xml:space="preserve"> 2016). Poziom motywacji definiuje więc rodzaj zachowań, które pracownicy podejmują dobrowolnie. Może to dotyczyć zarówno motywacji do pomocy innym, wdrażania rozwiązań innowacyjnych i ułatwiających pracę, wspierania firmy i budowania jej pozytywnego wizerunku na zewnątrz (</w:t>
      </w:r>
      <w:proofErr w:type="spellStart"/>
      <w:r w:rsidRPr="00BD4A01">
        <w:rPr>
          <w:rFonts w:ascii="Times New Roman" w:hAnsi="Times New Roman" w:cs="Times New Roman"/>
          <w:sz w:val="24"/>
          <w:szCs w:val="24"/>
        </w:rPr>
        <w:t>Suazo</w:t>
      </w:r>
      <w:proofErr w:type="spellEnd"/>
      <w:r w:rsidRPr="00BD4A01">
        <w:rPr>
          <w:rFonts w:ascii="Times New Roman" w:hAnsi="Times New Roman" w:cs="Times New Roman"/>
          <w:sz w:val="24"/>
          <w:szCs w:val="24"/>
        </w:rPr>
        <w:t xml:space="preserve">, </w:t>
      </w:r>
      <w:proofErr w:type="spellStart"/>
      <w:r w:rsidRPr="00BD4A01">
        <w:rPr>
          <w:rFonts w:ascii="Times New Roman" w:hAnsi="Times New Roman" w:cs="Times New Roman"/>
          <w:sz w:val="24"/>
          <w:szCs w:val="24"/>
        </w:rPr>
        <w:t>Martínez</w:t>
      </w:r>
      <w:proofErr w:type="spellEnd"/>
      <w:r w:rsidRPr="00BD4A01">
        <w:rPr>
          <w:rFonts w:ascii="Times New Roman" w:hAnsi="Times New Roman" w:cs="Times New Roman"/>
          <w:sz w:val="24"/>
          <w:szCs w:val="24"/>
        </w:rPr>
        <w:t xml:space="preserve"> i </w:t>
      </w:r>
      <w:proofErr w:type="spellStart"/>
      <w:r w:rsidRPr="00BD4A01">
        <w:rPr>
          <w:rFonts w:ascii="Times New Roman" w:hAnsi="Times New Roman" w:cs="Times New Roman"/>
          <w:sz w:val="24"/>
          <w:szCs w:val="24"/>
        </w:rPr>
        <w:t>Sandoval</w:t>
      </w:r>
      <w:proofErr w:type="spellEnd"/>
      <w:r w:rsidRPr="00BD4A01">
        <w:rPr>
          <w:rFonts w:ascii="Times New Roman" w:hAnsi="Times New Roman" w:cs="Times New Roman"/>
          <w:sz w:val="24"/>
          <w:szCs w:val="24"/>
        </w:rPr>
        <w:t xml:space="preserve"> 2009</w:t>
      </w:r>
      <w:r w:rsidR="00F81B57">
        <w:rPr>
          <w:rFonts w:ascii="Times New Roman" w:hAnsi="Times New Roman" w:cs="Times New Roman"/>
          <w:sz w:val="24"/>
          <w:szCs w:val="24"/>
        </w:rPr>
        <w:t xml:space="preserve">, s. </w:t>
      </w:r>
      <w:r w:rsidR="00F81B57" w:rsidRPr="00F81B57">
        <w:rPr>
          <w:rFonts w:ascii="Times New Roman" w:hAnsi="Times New Roman" w:cs="Times New Roman"/>
          <w:sz w:val="24"/>
          <w:szCs w:val="24"/>
        </w:rPr>
        <w:t>154-166</w:t>
      </w:r>
      <w:r w:rsidRPr="00BD4A01">
        <w:rPr>
          <w:rFonts w:ascii="Times New Roman" w:hAnsi="Times New Roman" w:cs="Times New Roman"/>
          <w:sz w:val="24"/>
          <w:szCs w:val="24"/>
        </w:rPr>
        <w:t>).</w:t>
      </w:r>
    </w:p>
    <w:p w14:paraId="6BD71B94" w14:textId="4B01002F" w:rsidR="00E63089" w:rsidRPr="00BD4A01" w:rsidRDefault="00E63089" w:rsidP="00D1361F">
      <w:pPr>
        <w:spacing w:line="360" w:lineRule="auto"/>
        <w:jc w:val="both"/>
        <w:rPr>
          <w:rFonts w:ascii="Times New Roman" w:hAnsi="Times New Roman" w:cs="Times New Roman"/>
          <w:sz w:val="24"/>
          <w:szCs w:val="24"/>
        </w:rPr>
      </w:pPr>
      <w:r w:rsidRPr="00BD4A01">
        <w:rPr>
          <w:rFonts w:ascii="Times New Roman" w:hAnsi="Times New Roman" w:cs="Times New Roman"/>
          <w:sz w:val="24"/>
          <w:szCs w:val="24"/>
        </w:rPr>
        <w:t>Podobnie jak satysfakcja z pracy, motywacja pracowników jest kolejnym czynnikiem poznawczym wpływającym na wypełnianie bądź naruszanie kontraktu psychologicznego. Praktyki HR w postaci motywowania finansowego i pozafinansowego  są istotnie powiązane z kontraktem psychologicznym (Rogozińska-Pawełczyk 2019</w:t>
      </w:r>
      <w:r w:rsidR="00F81B57">
        <w:rPr>
          <w:rFonts w:ascii="Times New Roman" w:hAnsi="Times New Roman" w:cs="Times New Roman"/>
          <w:sz w:val="24"/>
          <w:szCs w:val="24"/>
        </w:rPr>
        <w:t xml:space="preserve">, s. </w:t>
      </w:r>
      <w:r w:rsidR="00F81B57" w:rsidRPr="00F81B57">
        <w:rPr>
          <w:rFonts w:ascii="Times New Roman" w:hAnsi="Times New Roman" w:cs="Times New Roman"/>
          <w:sz w:val="24"/>
          <w:szCs w:val="24"/>
        </w:rPr>
        <w:t>9-</w:t>
      </w:r>
      <w:r w:rsidR="00F81B57" w:rsidRPr="00F81B57">
        <w:rPr>
          <w:rFonts w:ascii="Times New Roman" w:hAnsi="Times New Roman" w:cs="Times New Roman"/>
          <w:sz w:val="24"/>
          <w:szCs w:val="24"/>
        </w:rPr>
        <w:lastRenderedPageBreak/>
        <w:t>23</w:t>
      </w:r>
      <w:r w:rsidRPr="00BD4A01">
        <w:rPr>
          <w:rFonts w:ascii="Times New Roman" w:hAnsi="Times New Roman" w:cs="Times New Roman"/>
          <w:sz w:val="24"/>
          <w:szCs w:val="24"/>
        </w:rPr>
        <w:t>). W innych badaniach stwierdzono, że praktyki HR związane z motywowaniem pracowników, ogólnie odnoszą się do osiąganych przez nich wyników w ramach relacyjnego kontraktu psychologicznego, pozytywnie między sobą korelując (Bal i in. 2013</w:t>
      </w:r>
      <w:r w:rsidR="009D2E75">
        <w:rPr>
          <w:rFonts w:ascii="Times New Roman" w:hAnsi="Times New Roman" w:cs="Times New Roman"/>
          <w:sz w:val="24"/>
          <w:szCs w:val="24"/>
        </w:rPr>
        <w:t xml:space="preserve">, s. </w:t>
      </w:r>
      <w:r w:rsidR="009D2E75" w:rsidRPr="009D2E75">
        <w:rPr>
          <w:rFonts w:ascii="Times New Roman" w:hAnsi="Times New Roman" w:cs="Times New Roman"/>
          <w:sz w:val="24"/>
          <w:szCs w:val="24"/>
        </w:rPr>
        <w:t>279-292</w:t>
      </w:r>
      <w:r w:rsidRPr="00BD4A01">
        <w:rPr>
          <w:rFonts w:ascii="Times New Roman" w:hAnsi="Times New Roman" w:cs="Times New Roman"/>
          <w:sz w:val="24"/>
          <w:szCs w:val="24"/>
        </w:rPr>
        <w:t>). Potwierdzeniem tego jest, stwierdzenie zgodne z teorią wymiany społecznej, że wypełnienie obietnic złożonych przez pracodawców sprzyja budowaniu pozytywnej relacji pomiędzy pracownikiem a pracodawcą (</w:t>
      </w:r>
      <w:proofErr w:type="spellStart"/>
      <w:r w:rsidRPr="00BD4A01">
        <w:rPr>
          <w:rFonts w:ascii="Times New Roman" w:hAnsi="Times New Roman" w:cs="Times New Roman"/>
          <w:sz w:val="24"/>
          <w:szCs w:val="24"/>
        </w:rPr>
        <w:t>Blau</w:t>
      </w:r>
      <w:proofErr w:type="spellEnd"/>
      <w:r w:rsidR="00883E6A" w:rsidRPr="00BD4A01">
        <w:rPr>
          <w:rFonts w:ascii="Times New Roman" w:hAnsi="Times New Roman" w:cs="Times New Roman"/>
          <w:sz w:val="24"/>
          <w:szCs w:val="24"/>
        </w:rPr>
        <w:t xml:space="preserve"> 2009</w:t>
      </w:r>
      <w:r w:rsidRPr="00BD4A01">
        <w:rPr>
          <w:rFonts w:ascii="Times New Roman" w:hAnsi="Times New Roman" w:cs="Times New Roman"/>
          <w:sz w:val="24"/>
          <w:szCs w:val="24"/>
        </w:rPr>
        <w:t>), prowadząc do większej motywacji i korzyści społeczno-emocjonalnych pracownika, o ile obie strony spełniają wzajemne zobowiązania (</w:t>
      </w:r>
      <w:proofErr w:type="spellStart"/>
      <w:r w:rsidRPr="00BD4A01">
        <w:rPr>
          <w:rFonts w:ascii="Times New Roman" w:hAnsi="Times New Roman" w:cs="Times New Roman"/>
          <w:sz w:val="24"/>
          <w:szCs w:val="24"/>
        </w:rPr>
        <w:t>Griep</w:t>
      </w:r>
      <w:proofErr w:type="spellEnd"/>
      <w:r w:rsidRPr="00BD4A01">
        <w:rPr>
          <w:rFonts w:ascii="Times New Roman" w:hAnsi="Times New Roman" w:cs="Times New Roman"/>
          <w:sz w:val="24"/>
          <w:szCs w:val="24"/>
        </w:rPr>
        <w:t xml:space="preserve"> i in. 2019).</w:t>
      </w:r>
    </w:p>
    <w:p w14:paraId="40340557" w14:textId="319CA882" w:rsidR="0062488C" w:rsidRPr="00272B47" w:rsidRDefault="002A18C4" w:rsidP="00272B47">
      <w:pPr>
        <w:spacing w:line="360" w:lineRule="auto"/>
        <w:jc w:val="both"/>
        <w:rPr>
          <w:rFonts w:ascii="Times New Roman" w:hAnsi="Times New Roman" w:cs="Times New Roman"/>
          <w:sz w:val="24"/>
          <w:szCs w:val="24"/>
        </w:rPr>
      </w:pPr>
      <w:r w:rsidRPr="00BD4A01">
        <w:rPr>
          <w:rFonts w:ascii="Times New Roman" w:hAnsi="Times New Roman" w:cs="Times New Roman"/>
          <w:sz w:val="24"/>
          <w:szCs w:val="24"/>
        </w:rPr>
        <w:t>Można założyć, że przyjmowanie postawy satysfakcji i motywacji w warunkach obopólnego wypełniania składnych przez pracodawców i pracowników obietnic będzie warunkowało podejmowanie przez pracowników proaktywnych zachowań. Jest to zasada, według której osoba świadcząca usługi na rzecz drugiej strony, zobowiązuje ją do odwzajemnienia się (</w:t>
      </w:r>
      <w:proofErr w:type="spellStart"/>
      <w:r w:rsidRPr="00BD4A01">
        <w:rPr>
          <w:rFonts w:ascii="Times New Roman" w:hAnsi="Times New Roman" w:cs="Times New Roman"/>
          <w:sz w:val="24"/>
          <w:szCs w:val="24"/>
        </w:rPr>
        <w:t>Conway</w:t>
      </w:r>
      <w:proofErr w:type="spellEnd"/>
      <w:r w:rsidR="005C0278">
        <w:rPr>
          <w:rFonts w:ascii="Times New Roman" w:hAnsi="Times New Roman" w:cs="Times New Roman"/>
          <w:sz w:val="24"/>
          <w:szCs w:val="24"/>
        </w:rPr>
        <w:t xml:space="preserve"> i</w:t>
      </w:r>
      <w:r w:rsidRPr="00BD4A01">
        <w:rPr>
          <w:rFonts w:ascii="Times New Roman" w:hAnsi="Times New Roman" w:cs="Times New Roman"/>
          <w:sz w:val="24"/>
          <w:szCs w:val="24"/>
        </w:rPr>
        <w:t xml:space="preserve"> </w:t>
      </w:r>
      <w:proofErr w:type="spellStart"/>
      <w:r w:rsidRPr="00BD4A01">
        <w:rPr>
          <w:rFonts w:ascii="Times New Roman" w:hAnsi="Times New Roman" w:cs="Times New Roman"/>
          <w:sz w:val="24"/>
          <w:szCs w:val="24"/>
        </w:rPr>
        <w:t>Briner</w:t>
      </w:r>
      <w:proofErr w:type="spellEnd"/>
      <w:r w:rsidRPr="00BD4A01">
        <w:rPr>
          <w:rFonts w:ascii="Times New Roman" w:hAnsi="Times New Roman" w:cs="Times New Roman"/>
          <w:sz w:val="24"/>
          <w:szCs w:val="24"/>
        </w:rPr>
        <w:t xml:space="preserve"> 2009). Jeżeli obaj uczestnicy wymiany cenią sobie to, co otrzymują w zamian, a pracodawca dotrzymuje składanych obietnic, wówczas pracownicy stają się zadowoleni i zmotywowani do pracy (</w:t>
      </w:r>
      <w:proofErr w:type="spellStart"/>
      <w:r w:rsidRPr="00BD4A01">
        <w:rPr>
          <w:rFonts w:ascii="Times New Roman" w:hAnsi="Times New Roman" w:cs="Times New Roman"/>
          <w:sz w:val="24"/>
          <w:szCs w:val="24"/>
        </w:rPr>
        <w:t>Coyle-Shapiro</w:t>
      </w:r>
      <w:proofErr w:type="spellEnd"/>
      <w:r w:rsidR="005C0278">
        <w:rPr>
          <w:rFonts w:ascii="Times New Roman" w:hAnsi="Times New Roman" w:cs="Times New Roman"/>
          <w:sz w:val="24"/>
          <w:szCs w:val="24"/>
        </w:rPr>
        <w:t xml:space="preserve"> i</w:t>
      </w:r>
      <w:r w:rsidRPr="00BD4A01">
        <w:rPr>
          <w:rFonts w:ascii="Times New Roman" w:hAnsi="Times New Roman" w:cs="Times New Roman"/>
          <w:sz w:val="24"/>
          <w:szCs w:val="24"/>
        </w:rPr>
        <w:t xml:space="preserve"> </w:t>
      </w:r>
      <w:proofErr w:type="spellStart"/>
      <w:r w:rsidRPr="00BD4A01">
        <w:rPr>
          <w:rFonts w:ascii="Times New Roman" w:hAnsi="Times New Roman" w:cs="Times New Roman"/>
          <w:sz w:val="24"/>
          <w:szCs w:val="24"/>
        </w:rPr>
        <w:t>Shore</w:t>
      </w:r>
      <w:proofErr w:type="spellEnd"/>
      <w:r w:rsidRPr="00BD4A01">
        <w:rPr>
          <w:rFonts w:ascii="Times New Roman" w:hAnsi="Times New Roman" w:cs="Times New Roman"/>
          <w:sz w:val="24"/>
          <w:szCs w:val="24"/>
        </w:rPr>
        <w:t xml:space="preserve"> 2007</w:t>
      </w:r>
      <w:r w:rsidR="00F420E7">
        <w:rPr>
          <w:rFonts w:ascii="Times New Roman" w:hAnsi="Times New Roman" w:cs="Times New Roman"/>
          <w:sz w:val="24"/>
          <w:szCs w:val="24"/>
        </w:rPr>
        <w:t xml:space="preserve">, s. </w:t>
      </w:r>
      <w:r w:rsidR="00F420E7" w:rsidRPr="00F420E7">
        <w:rPr>
          <w:rFonts w:ascii="Times New Roman" w:hAnsi="Times New Roman" w:cs="Times New Roman"/>
          <w:sz w:val="24"/>
          <w:szCs w:val="24"/>
        </w:rPr>
        <w:t>166–179</w:t>
      </w:r>
      <w:r w:rsidRPr="00BD4A01">
        <w:rPr>
          <w:rFonts w:ascii="Times New Roman" w:hAnsi="Times New Roman" w:cs="Times New Roman"/>
          <w:sz w:val="24"/>
          <w:szCs w:val="24"/>
        </w:rPr>
        <w:t xml:space="preserve">) i chętni do </w:t>
      </w:r>
      <w:r w:rsidR="003A4337" w:rsidRPr="00BD4A01">
        <w:rPr>
          <w:rFonts w:ascii="Times New Roman" w:hAnsi="Times New Roman" w:cs="Times New Roman"/>
          <w:sz w:val="24"/>
          <w:szCs w:val="24"/>
        </w:rPr>
        <w:t xml:space="preserve">podejmowania </w:t>
      </w:r>
      <w:r w:rsidRPr="00BD4A01">
        <w:rPr>
          <w:rFonts w:ascii="Times New Roman" w:hAnsi="Times New Roman" w:cs="Times New Roman"/>
          <w:sz w:val="24"/>
          <w:szCs w:val="24"/>
        </w:rPr>
        <w:t>w pracy zachowań proaktywnych.</w:t>
      </w:r>
    </w:p>
    <w:p w14:paraId="39C1E106" w14:textId="2E103E55" w:rsidR="008347D2" w:rsidRPr="00272B47" w:rsidRDefault="009D45E3" w:rsidP="008347D2">
      <w:pPr>
        <w:spacing w:line="360" w:lineRule="auto"/>
        <w:jc w:val="both"/>
        <w:rPr>
          <w:rFonts w:ascii="Times New Roman" w:hAnsi="Times New Roman" w:cs="Times New Roman"/>
          <w:bCs/>
          <w:sz w:val="28"/>
          <w:szCs w:val="28"/>
        </w:rPr>
      </w:pPr>
      <w:r w:rsidRPr="00272B47">
        <w:rPr>
          <w:rFonts w:ascii="Times New Roman" w:hAnsi="Times New Roman" w:cs="Times New Roman"/>
          <w:bCs/>
          <w:sz w:val="28"/>
          <w:szCs w:val="28"/>
        </w:rPr>
        <w:t>Metodyka badań</w:t>
      </w:r>
    </w:p>
    <w:p w14:paraId="704712FD" w14:textId="77777777" w:rsidR="00C2472B" w:rsidRPr="00BD4A01" w:rsidRDefault="0062488C" w:rsidP="008347D2">
      <w:pPr>
        <w:spacing w:line="360" w:lineRule="auto"/>
        <w:jc w:val="both"/>
        <w:rPr>
          <w:rFonts w:ascii="Times New Roman" w:hAnsi="Times New Roman" w:cs="Times New Roman"/>
          <w:sz w:val="24"/>
          <w:szCs w:val="24"/>
        </w:rPr>
      </w:pPr>
      <w:r w:rsidRPr="00BD4A01">
        <w:rPr>
          <w:rFonts w:ascii="Times New Roman" w:hAnsi="Times New Roman" w:cs="Times New Roman"/>
          <w:sz w:val="24"/>
          <w:szCs w:val="24"/>
        </w:rPr>
        <w:t>Celem zaprezentowanej części badań była odpowiedź na pytanie, czy występowanie postaw pracowniczych związanych z motywacją do pracy i satysfakcją z pracy może wpływać na podejmowanie przez pracowników proaktywnych zachowań.</w:t>
      </w:r>
      <w:r w:rsidR="000C2C97" w:rsidRPr="00BD4A01">
        <w:rPr>
          <w:rFonts w:ascii="Times New Roman" w:hAnsi="Times New Roman" w:cs="Times New Roman"/>
          <w:sz w:val="24"/>
          <w:szCs w:val="24"/>
        </w:rPr>
        <w:t xml:space="preserve"> Badania zostały zrealizowane metodą jakościową; przeprowadzono 20 pogłębionych wywiadów indywidualnych (IDI) częściowo ustrukturyzowanych, z wykorzystaniem scenariusza wywiadu.</w:t>
      </w:r>
      <w:r w:rsidR="00C2472B" w:rsidRPr="00BD4A01">
        <w:rPr>
          <w:rFonts w:ascii="Times New Roman" w:hAnsi="Times New Roman" w:cs="Times New Roman"/>
          <w:sz w:val="24"/>
          <w:szCs w:val="24"/>
        </w:rPr>
        <w:t xml:space="preserve"> Wywiady zostały przeprowadzone w okresie od października 2019 roku do listopada 2020 roku na terenie Polski.</w:t>
      </w:r>
    </w:p>
    <w:p w14:paraId="588DC0DF" w14:textId="15193FB0" w:rsidR="00127932" w:rsidRPr="00BD4A01" w:rsidRDefault="0003625B" w:rsidP="008347D2">
      <w:pPr>
        <w:spacing w:line="360" w:lineRule="auto"/>
        <w:jc w:val="both"/>
        <w:rPr>
          <w:rFonts w:ascii="Times New Roman" w:hAnsi="Times New Roman" w:cs="Times New Roman"/>
          <w:sz w:val="24"/>
          <w:szCs w:val="24"/>
        </w:rPr>
      </w:pPr>
      <w:r w:rsidRPr="00BD4A01">
        <w:rPr>
          <w:rFonts w:ascii="Times New Roman" w:hAnsi="Times New Roman" w:cs="Times New Roman"/>
          <w:sz w:val="24"/>
          <w:szCs w:val="24"/>
        </w:rPr>
        <w:t>Zastosowano celowy dobór próby.</w:t>
      </w:r>
      <w:r w:rsidR="000C2C97" w:rsidRPr="00BD4A01">
        <w:rPr>
          <w:rFonts w:ascii="Times New Roman" w:hAnsi="Times New Roman" w:cs="Times New Roman"/>
          <w:sz w:val="24"/>
          <w:szCs w:val="24"/>
        </w:rPr>
        <w:t xml:space="preserve"> Badaną grupę stanowili pracownicy dużych i średnich przedsiębiorstw z sektora BSS</w:t>
      </w:r>
      <w:r w:rsidR="00C2472B" w:rsidRPr="00BD4A01">
        <w:rPr>
          <w:rFonts w:ascii="Times New Roman" w:hAnsi="Times New Roman" w:cs="Times New Roman"/>
          <w:sz w:val="24"/>
          <w:szCs w:val="24"/>
        </w:rPr>
        <w:t>, które działają w następujących obszarach (według PKD 2007): działalność w zakresie usług administrowania i działalność wspierająca, informacja i komunikacja, edukacja, działalność finansowa i ubezpieczeniowa, przetwórstwo przemysłowe.</w:t>
      </w:r>
      <w:r w:rsidR="000C2C97" w:rsidRPr="00BD4A01">
        <w:rPr>
          <w:rFonts w:ascii="Times New Roman" w:hAnsi="Times New Roman" w:cs="Times New Roman"/>
          <w:sz w:val="24"/>
          <w:szCs w:val="24"/>
        </w:rPr>
        <w:t xml:space="preserve"> </w:t>
      </w:r>
      <w:r w:rsidR="00C2472B" w:rsidRPr="00BD4A01">
        <w:rPr>
          <w:rFonts w:ascii="Times New Roman" w:hAnsi="Times New Roman" w:cs="Times New Roman"/>
          <w:sz w:val="24"/>
          <w:szCs w:val="24"/>
        </w:rPr>
        <w:t xml:space="preserve">Badaniu poddano grupy </w:t>
      </w:r>
      <w:r w:rsidR="000C2C97" w:rsidRPr="00BD4A01">
        <w:rPr>
          <w:rFonts w:ascii="Times New Roman" w:hAnsi="Times New Roman" w:cs="Times New Roman"/>
          <w:sz w:val="24"/>
          <w:szCs w:val="24"/>
        </w:rPr>
        <w:t xml:space="preserve">10 przełożonych </w:t>
      </w:r>
      <w:r w:rsidR="005E5303" w:rsidRPr="00BD4A01">
        <w:rPr>
          <w:rFonts w:ascii="Times New Roman" w:hAnsi="Times New Roman" w:cs="Times New Roman"/>
          <w:sz w:val="24"/>
          <w:szCs w:val="24"/>
        </w:rPr>
        <w:t xml:space="preserve">(pracujących na stanowiskach kierowniczych) </w:t>
      </w:r>
      <w:r w:rsidR="000C2C97" w:rsidRPr="00BD4A01">
        <w:rPr>
          <w:rFonts w:ascii="Times New Roman" w:hAnsi="Times New Roman" w:cs="Times New Roman"/>
          <w:sz w:val="24"/>
          <w:szCs w:val="24"/>
        </w:rPr>
        <w:t>oraz 10 pracowników</w:t>
      </w:r>
      <w:r w:rsidR="005E5303" w:rsidRPr="00BD4A01">
        <w:rPr>
          <w:rFonts w:ascii="Times New Roman" w:hAnsi="Times New Roman" w:cs="Times New Roman"/>
          <w:sz w:val="24"/>
          <w:szCs w:val="24"/>
        </w:rPr>
        <w:t xml:space="preserve"> (pracujących na stanowiskach specjalistów, tzw. pracownicy wiedzy)</w:t>
      </w:r>
      <w:r w:rsidR="000C2C97" w:rsidRPr="00BD4A01">
        <w:rPr>
          <w:rFonts w:ascii="Times New Roman" w:hAnsi="Times New Roman" w:cs="Times New Roman"/>
          <w:sz w:val="24"/>
          <w:szCs w:val="24"/>
        </w:rPr>
        <w:t xml:space="preserve">. Przeprowadzenie wywiadów pogłębionych z </w:t>
      </w:r>
      <w:r w:rsidR="000C2C97" w:rsidRPr="00BD4A01">
        <w:rPr>
          <w:rFonts w:ascii="Times New Roman" w:hAnsi="Times New Roman" w:cs="Times New Roman"/>
          <w:sz w:val="24"/>
          <w:szCs w:val="24"/>
        </w:rPr>
        <w:lastRenderedPageBreak/>
        <w:t>przedstawicielami obu badanych grup (pracowników i przełożonych)</w:t>
      </w:r>
      <w:r w:rsidRPr="00BD4A01">
        <w:rPr>
          <w:rFonts w:ascii="Times New Roman" w:hAnsi="Times New Roman" w:cs="Times New Roman"/>
          <w:sz w:val="24"/>
          <w:szCs w:val="24"/>
        </w:rPr>
        <w:t xml:space="preserve"> pozwoliło</w:t>
      </w:r>
      <w:r w:rsidR="000C2C97" w:rsidRPr="00BD4A01">
        <w:rPr>
          <w:rFonts w:ascii="Times New Roman" w:hAnsi="Times New Roman" w:cs="Times New Roman"/>
          <w:sz w:val="24"/>
          <w:szCs w:val="24"/>
        </w:rPr>
        <w:t xml:space="preserve"> na spojrzenie na poruszany problem z róż</w:t>
      </w:r>
      <w:r w:rsidR="0029051E" w:rsidRPr="00BD4A01">
        <w:rPr>
          <w:rFonts w:ascii="Times New Roman" w:hAnsi="Times New Roman" w:cs="Times New Roman"/>
          <w:sz w:val="24"/>
          <w:szCs w:val="24"/>
        </w:rPr>
        <w:t>nych perspektyw i porównanie grup</w:t>
      </w:r>
      <w:r w:rsidR="000C2C97" w:rsidRPr="00BD4A01">
        <w:rPr>
          <w:rFonts w:ascii="Times New Roman" w:hAnsi="Times New Roman" w:cs="Times New Roman"/>
          <w:sz w:val="24"/>
          <w:szCs w:val="24"/>
        </w:rPr>
        <w:t xml:space="preserve"> między sobą.</w:t>
      </w:r>
      <w:r w:rsidR="00453258" w:rsidRPr="00BD4A01">
        <w:rPr>
          <w:rFonts w:ascii="Times New Roman" w:hAnsi="Times New Roman" w:cs="Times New Roman"/>
          <w:sz w:val="24"/>
          <w:szCs w:val="24"/>
        </w:rPr>
        <w:t xml:space="preserve"> </w:t>
      </w:r>
    </w:p>
    <w:p w14:paraId="43BBEDB4" w14:textId="1E05429C" w:rsidR="00C20277" w:rsidRPr="00272B47" w:rsidRDefault="004F6461" w:rsidP="008347D2">
      <w:pPr>
        <w:spacing w:line="360" w:lineRule="auto"/>
        <w:jc w:val="both"/>
        <w:rPr>
          <w:rFonts w:ascii="Times New Roman" w:hAnsi="Times New Roman" w:cs="Times New Roman"/>
          <w:sz w:val="24"/>
          <w:szCs w:val="24"/>
        </w:rPr>
      </w:pPr>
      <w:r w:rsidRPr="00BD4A01">
        <w:rPr>
          <w:rFonts w:ascii="Times New Roman" w:hAnsi="Times New Roman" w:cs="Times New Roman"/>
          <w:sz w:val="24"/>
          <w:szCs w:val="24"/>
        </w:rPr>
        <w:t xml:space="preserve">Przeprowadzone wywiady zostały poddane transkrypcji, a ich treść została </w:t>
      </w:r>
      <w:r w:rsidR="009B342E">
        <w:rPr>
          <w:rFonts w:ascii="Times New Roman" w:hAnsi="Times New Roman" w:cs="Times New Roman"/>
          <w:sz w:val="24"/>
          <w:szCs w:val="24"/>
        </w:rPr>
        <w:t>prze</w:t>
      </w:r>
      <w:r w:rsidRPr="00BD4A01">
        <w:rPr>
          <w:rFonts w:ascii="Times New Roman" w:hAnsi="Times New Roman" w:cs="Times New Roman"/>
          <w:sz w:val="24"/>
          <w:szCs w:val="24"/>
        </w:rPr>
        <w:t xml:space="preserve">analizowana w oparciu o analizę tematyczną. </w:t>
      </w:r>
      <w:r w:rsidR="00194895" w:rsidRPr="00BD4A01">
        <w:rPr>
          <w:rFonts w:ascii="Times New Roman" w:hAnsi="Times New Roman" w:cs="Times New Roman"/>
          <w:sz w:val="24"/>
          <w:szCs w:val="24"/>
        </w:rPr>
        <w:t>Zgromadzone dane jakościowe poddano analizie wertykalnej i wykorzystano do budowania wniosków.</w:t>
      </w:r>
    </w:p>
    <w:p w14:paraId="67A103CC" w14:textId="587CF2EC" w:rsidR="009D45E3" w:rsidRPr="00272B47" w:rsidRDefault="00C20277" w:rsidP="001E3EA1">
      <w:pPr>
        <w:spacing w:line="360" w:lineRule="auto"/>
        <w:jc w:val="both"/>
        <w:rPr>
          <w:rFonts w:ascii="Times New Roman" w:hAnsi="Times New Roman" w:cs="Times New Roman"/>
          <w:bCs/>
          <w:sz w:val="28"/>
          <w:szCs w:val="28"/>
        </w:rPr>
      </w:pPr>
      <w:r w:rsidRPr="00272B47">
        <w:rPr>
          <w:rFonts w:ascii="Times New Roman" w:hAnsi="Times New Roman" w:cs="Times New Roman"/>
          <w:bCs/>
          <w:sz w:val="28"/>
          <w:szCs w:val="28"/>
        </w:rPr>
        <w:t>A</w:t>
      </w:r>
      <w:r w:rsidR="009D45E3" w:rsidRPr="00272B47">
        <w:rPr>
          <w:rFonts w:ascii="Times New Roman" w:hAnsi="Times New Roman" w:cs="Times New Roman"/>
          <w:bCs/>
          <w:sz w:val="28"/>
          <w:szCs w:val="28"/>
        </w:rPr>
        <w:t>naliza wyników badań</w:t>
      </w:r>
      <w:r w:rsidR="0040418D" w:rsidRPr="00272B47">
        <w:rPr>
          <w:rFonts w:ascii="Times New Roman" w:hAnsi="Times New Roman" w:cs="Times New Roman"/>
          <w:bCs/>
          <w:sz w:val="28"/>
          <w:szCs w:val="28"/>
        </w:rPr>
        <w:t xml:space="preserve"> dotyczących wpływu motywacji do pracy na podejmowanie przez pracowników proaktywnych zachowań</w:t>
      </w:r>
    </w:p>
    <w:p w14:paraId="4C8035BB" w14:textId="5E56FBA9" w:rsidR="0040418D" w:rsidRPr="0040418D" w:rsidRDefault="0040418D" w:rsidP="001E3E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Wpływ motywacji do pracy </w:t>
      </w:r>
      <w:r w:rsidRPr="0040418D">
        <w:rPr>
          <w:rFonts w:ascii="Times New Roman" w:hAnsi="Times New Roman" w:cs="Times New Roman"/>
          <w:sz w:val="24"/>
          <w:szCs w:val="24"/>
        </w:rPr>
        <w:t>na podejmowanie przez pracowników proaktywnych zachowań</w:t>
      </w:r>
      <w:r>
        <w:rPr>
          <w:rFonts w:ascii="Times New Roman" w:hAnsi="Times New Roman" w:cs="Times New Roman"/>
          <w:sz w:val="24"/>
          <w:szCs w:val="24"/>
        </w:rPr>
        <w:t xml:space="preserve"> badany był poprzez analizę </w:t>
      </w:r>
      <w:r w:rsidR="003044B0">
        <w:rPr>
          <w:rFonts w:ascii="Times New Roman" w:hAnsi="Times New Roman" w:cs="Times New Roman"/>
          <w:sz w:val="24"/>
          <w:szCs w:val="24"/>
        </w:rPr>
        <w:t xml:space="preserve">treści </w:t>
      </w:r>
      <w:r>
        <w:rPr>
          <w:rFonts w:ascii="Times New Roman" w:hAnsi="Times New Roman" w:cs="Times New Roman"/>
          <w:sz w:val="24"/>
          <w:szCs w:val="24"/>
        </w:rPr>
        <w:t>wywiadów z pracownikami oraz przełożonymi.</w:t>
      </w:r>
    </w:p>
    <w:p w14:paraId="05895DA3" w14:textId="5D1E6B74" w:rsidR="00C20277" w:rsidRPr="00BD4A01" w:rsidRDefault="00C20277" w:rsidP="001E3EA1">
      <w:pPr>
        <w:spacing w:line="360" w:lineRule="auto"/>
        <w:jc w:val="both"/>
        <w:rPr>
          <w:rFonts w:ascii="Times New Roman" w:hAnsi="Times New Roman" w:cs="Times New Roman"/>
          <w:sz w:val="24"/>
          <w:szCs w:val="24"/>
        </w:rPr>
      </w:pPr>
      <w:r w:rsidRPr="00BD6665">
        <w:rPr>
          <w:rFonts w:ascii="Times New Roman" w:hAnsi="Times New Roman" w:cs="Times New Roman"/>
          <w:sz w:val="24"/>
          <w:szCs w:val="24"/>
        </w:rPr>
        <w:t>B</w:t>
      </w:r>
      <w:r w:rsidR="0040418D" w:rsidRPr="00BD6665">
        <w:rPr>
          <w:rFonts w:ascii="Times New Roman" w:hAnsi="Times New Roman" w:cs="Times New Roman"/>
          <w:sz w:val="24"/>
          <w:szCs w:val="24"/>
        </w:rPr>
        <w:t>adani pracownicy zostali</w:t>
      </w:r>
      <w:r w:rsidRPr="00BD6665">
        <w:rPr>
          <w:rFonts w:ascii="Times New Roman" w:hAnsi="Times New Roman" w:cs="Times New Roman"/>
          <w:sz w:val="24"/>
          <w:szCs w:val="24"/>
        </w:rPr>
        <w:t xml:space="preserve"> zapytani o to, co (jakie czynniki motywujące) mogłyby sprawić, żeby wykonywali swoje obowiązki proaktywnie. Odpowiedzi respondentów były zbliżone do odpowiedzi o czynniki motywujące do pracy ogólnie, jednak przeważały tutaj kwestie</w:t>
      </w:r>
      <w:r w:rsidRPr="00BD4A01">
        <w:rPr>
          <w:rFonts w:ascii="Times New Roman" w:hAnsi="Times New Roman" w:cs="Times New Roman"/>
          <w:sz w:val="24"/>
          <w:szCs w:val="24"/>
        </w:rPr>
        <w:t xml:space="preserve"> awansu i jasnej ścież</w:t>
      </w:r>
      <w:r w:rsidR="0040418D">
        <w:rPr>
          <w:rFonts w:ascii="Times New Roman" w:hAnsi="Times New Roman" w:cs="Times New Roman"/>
          <w:sz w:val="24"/>
          <w:szCs w:val="24"/>
        </w:rPr>
        <w:t>ki rozwoju w organizacji</w:t>
      </w:r>
      <w:r w:rsidRPr="00BD4A01">
        <w:rPr>
          <w:rFonts w:ascii="Times New Roman" w:hAnsi="Times New Roman" w:cs="Times New Roman"/>
          <w:sz w:val="24"/>
          <w:szCs w:val="24"/>
        </w:rPr>
        <w:t>:</w:t>
      </w:r>
    </w:p>
    <w:p w14:paraId="01D9F3CF" w14:textId="77777777" w:rsidR="00C20277" w:rsidRPr="00BD4A01" w:rsidRDefault="00C20277" w:rsidP="001E3EA1">
      <w:pPr>
        <w:spacing w:line="360" w:lineRule="auto"/>
        <w:ind w:left="708"/>
        <w:jc w:val="both"/>
        <w:rPr>
          <w:rFonts w:ascii="Times New Roman" w:hAnsi="Times New Roman" w:cs="Times New Roman"/>
          <w:i/>
          <w:sz w:val="24"/>
          <w:szCs w:val="24"/>
        </w:rPr>
      </w:pPr>
      <w:r w:rsidRPr="00BD4A01">
        <w:rPr>
          <w:rFonts w:ascii="Times New Roman" w:hAnsi="Times New Roman" w:cs="Times New Roman"/>
          <w:i/>
          <w:sz w:val="24"/>
          <w:szCs w:val="24"/>
        </w:rPr>
        <w:t>„Może awans. W sumie awans się też wiąże z tym, że część pracy, która nie zawsze jest super ambitna, ale czasem trzeba ją zrobić, mogłaby przejść na podwładnego.” (R15)</w:t>
      </w:r>
    </w:p>
    <w:p w14:paraId="4422766F" w14:textId="7D30C549" w:rsidR="00C20277" w:rsidRPr="00BD4A01" w:rsidRDefault="00C20277" w:rsidP="001E3EA1">
      <w:pPr>
        <w:spacing w:line="360" w:lineRule="auto"/>
        <w:jc w:val="both"/>
        <w:rPr>
          <w:rFonts w:ascii="Times New Roman" w:hAnsi="Times New Roman" w:cs="Times New Roman"/>
          <w:sz w:val="24"/>
          <w:szCs w:val="24"/>
        </w:rPr>
      </w:pPr>
      <w:r w:rsidRPr="00BD4A01">
        <w:rPr>
          <w:rFonts w:ascii="Times New Roman" w:hAnsi="Times New Roman" w:cs="Times New Roman"/>
          <w:sz w:val="24"/>
          <w:szCs w:val="24"/>
        </w:rPr>
        <w:t>Ponadto respondenci wskazywali także na motywację finansową, podwyżki, dodatkowe benefity, szkolenia, większą niezależność, pochwały, czy częstsze oceny od przełożonych. W p</w:t>
      </w:r>
      <w:r w:rsidR="0040418D">
        <w:rPr>
          <w:rFonts w:ascii="Times New Roman" w:hAnsi="Times New Roman" w:cs="Times New Roman"/>
          <w:sz w:val="24"/>
          <w:szCs w:val="24"/>
        </w:rPr>
        <w:t>orównaniu do wcześniejszych</w:t>
      </w:r>
      <w:r w:rsidRPr="00BD4A01">
        <w:rPr>
          <w:rFonts w:ascii="Times New Roman" w:hAnsi="Times New Roman" w:cs="Times New Roman"/>
          <w:sz w:val="24"/>
          <w:szCs w:val="24"/>
        </w:rPr>
        <w:t xml:space="preserve"> pytań o motywatory do pracy ogólnie, odpowiedzi respondentów w kwestii czynników motywujących do działań proaktywnych były zazwyczaj mniej konkretne i rozbudowane:</w:t>
      </w:r>
    </w:p>
    <w:p w14:paraId="79265A4F" w14:textId="77777777" w:rsidR="00C20277" w:rsidRPr="00BD4A01" w:rsidRDefault="00C20277" w:rsidP="001E3EA1">
      <w:pPr>
        <w:spacing w:line="360" w:lineRule="auto"/>
        <w:ind w:left="708"/>
        <w:jc w:val="both"/>
        <w:rPr>
          <w:rFonts w:ascii="Times New Roman" w:hAnsi="Times New Roman" w:cs="Times New Roman"/>
          <w:i/>
          <w:sz w:val="24"/>
          <w:szCs w:val="24"/>
        </w:rPr>
      </w:pPr>
      <w:r w:rsidRPr="00BD4A01">
        <w:rPr>
          <w:rFonts w:ascii="Times New Roman" w:hAnsi="Times New Roman" w:cs="Times New Roman"/>
          <w:i/>
          <w:sz w:val="24"/>
          <w:szCs w:val="24"/>
        </w:rPr>
        <w:t>„Właśnie wydaje mi się, że ta proaktywność musiałaby być bardziej doceniona i zachęcanie do niej musiałoby być takie… no większe niż tylko słowne i takie teoretyczne, a docenienie też większe niż sama wdzięczność przełożonych.” (R1)</w:t>
      </w:r>
    </w:p>
    <w:p w14:paraId="4F638EAC" w14:textId="77777777" w:rsidR="00C20277" w:rsidRPr="00BD4A01" w:rsidRDefault="00C20277" w:rsidP="001E3EA1">
      <w:pPr>
        <w:spacing w:line="360" w:lineRule="auto"/>
        <w:jc w:val="both"/>
        <w:rPr>
          <w:rFonts w:ascii="Times New Roman" w:hAnsi="Times New Roman" w:cs="Times New Roman"/>
          <w:sz w:val="24"/>
          <w:szCs w:val="24"/>
        </w:rPr>
      </w:pPr>
      <w:r w:rsidRPr="00BD4A01">
        <w:rPr>
          <w:rFonts w:ascii="Times New Roman" w:hAnsi="Times New Roman" w:cs="Times New Roman"/>
          <w:sz w:val="24"/>
          <w:szCs w:val="24"/>
        </w:rPr>
        <w:t xml:space="preserve">Może to świadczyć o nieco niższym poziomie samoświadomości i braku wcześniejszej refleksji nad tematyką </w:t>
      </w:r>
      <w:proofErr w:type="spellStart"/>
      <w:r w:rsidRPr="00BD4A01">
        <w:rPr>
          <w:rFonts w:ascii="Times New Roman" w:hAnsi="Times New Roman" w:cs="Times New Roman"/>
          <w:sz w:val="24"/>
          <w:szCs w:val="24"/>
        </w:rPr>
        <w:t>proaktywności</w:t>
      </w:r>
      <w:proofErr w:type="spellEnd"/>
      <w:r w:rsidRPr="00BD4A01">
        <w:rPr>
          <w:rFonts w:ascii="Times New Roman" w:hAnsi="Times New Roman" w:cs="Times New Roman"/>
          <w:sz w:val="24"/>
          <w:szCs w:val="24"/>
        </w:rPr>
        <w:t xml:space="preserve"> i czynnikach sprzyjających takim zachowaniom pracowników.</w:t>
      </w:r>
    </w:p>
    <w:p w14:paraId="39857DE3" w14:textId="1E9FE19E" w:rsidR="00C20277" w:rsidRPr="00BD4A01" w:rsidRDefault="008F778F" w:rsidP="001E3EA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Również</w:t>
      </w:r>
      <w:r w:rsidR="00C20277" w:rsidRPr="00BD4A01">
        <w:rPr>
          <w:rFonts w:ascii="Times New Roman" w:hAnsi="Times New Roman" w:cs="Times New Roman"/>
          <w:sz w:val="24"/>
          <w:szCs w:val="24"/>
        </w:rPr>
        <w:t xml:space="preserve"> przełożeni zostali zapytani o to, jakie czynniki motywacyjne mogłyby sprawić, aby podwładni zaczęli wykonywać swoje </w:t>
      </w:r>
      <w:r w:rsidR="00C20277" w:rsidRPr="00BD6665">
        <w:rPr>
          <w:rFonts w:ascii="Times New Roman" w:hAnsi="Times New Roman" w:cs="Times New Roman"/>
          <w:sz w:val="24"/>
          <w:szCs w:val="24"/>
        </w:rPr>
        <w:t>obowiązki proaktywnie</w:t>
      </w:r>
      <w:r w:rsidRPr="00BD6665">
        <w:rPr>
          <w:rFonts w:ascii="Times New Roman" w:hAnsi="Times New Roman" w:cs="Times New Roman"/>
          <w:sz w:val="24"/>
          <w:szCs w:val="24"/>
        </w:rPr>
        <w:t>. W</w:t>
      </w:r>
      <w:r w:rsidR="00C20277" w:rsidRPr="00BD6665">
        <w:rPr>
          <w:rFonts w:ascii="Times New Roman" w:hAnsi="Times New Roman" w:cs="Times New Roman"/>
          <w:sz w:val="24"/>
          <w:szCs w:val="24"/>
        </w:rPr>
        <w:t xml:space="preserve"> t</w:t>
      </w:r>
      <w:r w:rsidRPr="00BD6665">
        <w:rPr>
          <w:rFonts w:ascii="Times New Roman" w:hAnsi="Times New Roman" w:cs="Times New Roman"/>
          <w:sz w:val="24"/>
          <w:szCs w:val="24"/>
        </w:rPr>
        <w:t>ej</w:t>
      </w:r>
      <w:r>
        <w:rPr>
          <w:rFonts w:ascii="Times New Roman" w:hAnsi="Times New Roman" w:cs="Times New Roman"/>
          <w:sz w:val="24"/>
          <w:szCs w:val="24"/>
        </w:rPr>
        <w:t xml:space="preserve"> kwestii większość przełożonych</w:t>
      </w:r>
      <w:r w:rsidR="00C20277" w:rsidRPr="00BD4A01">
        <w:rPr>
          <w:rFonts w:ascii="Times New Roman" w:hAnsi="Times New Roman" w:cs="Times New Roman"/>
          <w:sz w:val="24"/>
          <w:szCs w:val="24"/>
        </w:rPr>
        <w:t xml:space="preserve"> (siedem osób) akcentuje aspekt finansowy:</w:t>
      </w:r>
    </w:p>
    <w:p w14:paraId="513B4548" w14:textId="77777777" w:rsidR="00C20277" w:rsidRPr="00BD4A01" w:rsidRDefault="00C20277" w:rsidP="001E3EA1">
      <w:pPr>
        <w:spacing w:line="360" w:lineRule="auto"/>
        <w:ind w:left="708"/>
        <w:jc w:val="both"/>
        <w:rPr>
          <w:rFonts w:ascii="Times New Roman" w:hAnsi="Times New Roman" w:cs="Times New Roman"/>
          <w:i/>
          <w:sz w:val="24"/>
          <w:szCs w:val="24"/>
        </w:rPr>
      </w:pPr>
      <w:r w:rsidRPr="00BD4A01">
        <w:rPr>
          <w:rFonts w:ascii="Times New Roman" w:hAnsi="Times New Roman" w:cs="Times New Roman"/>
          <w:i/>
          <w:sz w:val="24"/>
          <w:szCs w:val="24"/>
        </w:rPr>
        <w:t>„Z całą pewnością te aspekty finansowe są takimi, które w mojej ocenie mogą mieć na to wpływ.” (R7)</w:t>
      </w:r>
    </w:p>
    <w:p w14:paraId="69DDB07F" w14:textId="77777777" w:rsidR="00C20277" w:rsidRPr="00BD4A01" w:rsidRDefault="00C20277" w:rsidP="001E3EA1">
      <w:pPr>
        <w:spacing w:line="360" w:lineRule="auto"/>
        <w:ind w:left="708"/>
        <w:jc w:val="both"/>
        <w:rPr>
          <w:rFonts w:ascii="Times New Roman" w:hAnsi="Times New Roman" w:cs="Times New Roman"/>
          <w:i/>
          <w:sz w:val="24"/>
          <w:szCs w:val="24"/>
        </w:rPr>
      </w:pPr>
      <w:r w:rsidRPr="00BD4A01">
        <w:rPr>
          <w:rFonts w:ascii="Times New Roman" w:hAnsi="Times New Roman" w:cs="Times New Roman"/>
          <w:i/>
          <w:sz w:val="24"/>
          <w:szCs w:val="24"/>
        </w:rPr>
        <w:t>„Jeśli mówimy tu o produkcji, no to można by było wprowadzić taki bodziec finansowy, który polegałby na tym, że w zależności od ilości wniosków racjonalizatorskich można by było wprowadzić premie.” (R10)</w:t>
      </w:r>
    </w:p>
    <w:p w14:paraId="78C8F411" w14:textId="53B6D01D" w:rsidR="00C20277" w:rsidRPr="00BD4A01" w:rsidRDefault="00C20277" w:rsidP="001E3EA1">
      <w:pPr>
        <w:spacing w:line="360" w:lineRule="auto"/>
        <w:jc w:val="both"/>
        <w:rPr>
          <w:rFonts w:ascii="Times New Roman" w:hAnsi="Times New Roman" w:cs="Times New Roman"/>
          <w:sz w:val="24"/>
          <w:szCs w:val="24"/>
        </w:rPr>
      </w:pPr>
      <w:r w:rsidRPr="00BD4A01">
        <w:rPr>
          <w:rFonts w:ascii="Times New Roman" w:hAnsi="Times New Roman" w:cs="Times New Roman"/>
          <w:sz w:val="24"/>
          <w:szCs w:val="24"/>
        </w:rPr>
        <w:t>Co ciekawe dwie osoby badane zwróciły uwagę, ż</w:t>
      </w:r>
      <w:r w:rsidR="008F778F">
        <w:rPr>
          <w:rFonts w:ascii="Times New Roman" w:hAnsi="Times New Roman" w:cs="Times New Roman"/>
          <w:sz w:val="24"/>
          <w:szCs w:val="24"/>
        </w:rPr>
        <w:t>e proaktywność pracowników wiąże się</w:t>
      </w:r>
      <w:r w:rsidRPr="00BD4A01">
        <w:rPr>
          <w:rFonts w:ascii="Times New Roman" w:hAnsi="Times New Roman" w:cs="Times New Roman"/>
          <w:sz w:val="24"/>
          <w:szCs w:val="24"/>
        </w:rPr>
        <w:t xml:space="preserve"> bardziej z ich cechami osobowości niż stosowaniem zewnętrznych motywatorów:</w:t>
      </w:r>
    </w:p>
    <w:p w14:paraId="50481AA6" w14:textId="77777777" w:rsidR="00C20277" w:rsidRPr="00BD4A01" w:rsidRDefault="00C20277" w:rsidP="001E3EA1">
      <w:pPr>
        <w:spacing w:line="360" w:lineRule="auto"/>
        <w:ind w:left="708"/>
        <w:jc w:val="both"/>
        <w:rPr>
          <w:rFonts w:ascii="Times New Roman" w:hAnsi="Times New Roman" w:cs="Times New Roman"/>
          <w:i/>
          <w:sz w:val="24"/>
          <w:szCs w:val="24"/>
        </w:rPr>
      </w:pPr>
      <w:r w:rsidRPr="00BD4A01">
        <w:rPr>
          <w:rFonts w:ascii="Times New Roman" w:hAnsi="Times New Roman" w:cs="Times New Roman"/>
          <w:i/>
          <w:sz w:val="24"/>
          <w:szCs w:val="24"/>
        </w:rPr>
        <w:t>„W moim zespole ja proaktywność raczej kojarzyłabym jako cechy charakteru i podejście do pracy i do życia niż coś co można u pracownika wyzwolić np. dodatkowymi finansowymi gratyfikacjami. U mnie się po prostu trafia, że albo była taka osoba, której się chciało albo była taka osoba która przychodziła, robiła to co w skrócie do niej należało i wychodziła. I to już było widać niejako na poziomie raczej charakteru i podejścia do pracy.” (R9)</w:t>
      </w:r>
    </w:p>
    <w:p w14:paraId="7933307D" w14:textId="77777777" w:rsidR="00C20277" w:rsidRPr="00BD4A01" w:rsidRDefault="00C20277" w:rsidP="001E3EA1">
      <w:pPr>
        <w:spacing w:line="360" w:lineRule="auto"/>
        <w:ind w:left="708"/>
        <w:jc w:val="both"/>
        <w:rPr>
          <w:rFonts w:ascii="Times New Roman" w:hAnsi="Times New Roman" w:cs="Times New Roman"/>
          <w:i/>
          <w:sz w:val="24"/>
          <w:szCs w:val="24"/>
        </w:rPr>
      </w:pPr>
      <w:r w:rsidRPr="00BD4A01">
        <w:rPr>
          <w:rFonts w:ascii="Times New Roman" w:hAnsi="Times New Roman" w:cs="Times New Roman"/>
          <w:i/>
          <w:sz w:val="24"/>
          <w:szCs w:val="24"/>
        </w:rPr>
        <w:t>„Myślę, że to zależy też od osobowości danej osoby. Akurat na ten moment, tak jak wspomniałam, moi pracownicy wykazują się dodatkową aktywnością na tyle, na ile dano im do tego szansę. Zapewne dodatkowe nagrody finansowe pewnie motywowałyby bardziej do takich działań, ale to wszystko jest w głowie. Jeżeli ktoś nie będzie chciał być aktywny, to żadna nagroda go nie przekona.” (R13)</w:t>
      </w:r>
    </w:p>
    <w:p w14:paraId="3BD8119D" w14:textId="77777777" w:rsidR="00C20277" w:rsidRPr="00BD4A01" w:rsidRDefault="00C20277" w:rsidP="001E3EA1">
      <w:pPr>
        <w:spacing w:line="360" w:lineRule="auto"/>
        <w:jc w:val="both"/>
        <w:rPr>
          <w:rFonts w:ascii="Times New Roman" w:hAnsi="Times New Roman" w:cs="Times New Roman"/>
          <w:sz w:val="24"/>
          <w:szCs w:val="24"/>
        </w:rPr>
      </w:pPr>
      <w:r w:rsidRPr="00BD4A01">
        <w:rPr>
          <w:rFonts w:ascii="Times New Roman" w:hAnsi="Times New Roman" w:cs="Times New Roman"/>
          <w:sz w:val="24"/>
          <w:szCs w:val="24"/>
        </w:rPr>
        <w:t>Ponadto jedna osoba badana podkreśliła konieczność pokazania pracownikom korzyści z proaktywnej postawy:</w:t>
      </w:r>
    </w:p>
    <w:p w14:paraId="6B288495" w14:textId="77777777" w:rsidR="00C20277" w:rsidRPr="00BD4A01" w:rsidRDefault="00C20277" w:rsidP="001E3EA1">
      <w:pPr>
        <w:spacing w:line="360" w:lineRule="auto"/>
        <w:ind w:left="708"/>
        <w:jc w:val="both"/>
        <w:rPr>
          <w:rFonts w:ascii="Times New Roman" w:hAnsi="Times New Roman" w:cs="Times New Roman"/>
          <w:i/>
          <w:sz w:val="24"/>
          <w:szCs w:val="24"/>
        </w:rPr>
      </w:pPr>
      <w:r w:rsidRPr="00BD4A01">
        <w:rPr>
          <w:rFonts w:ascii="Times New Roman" w:hAnsi="Times New Roman" w:cs="Times New Roman"/>
          <w:i/>
          <w:sz w:val="24"/>
          <w:szCs w:val="24"/>
        </w:rPr>
        <w:t>„Myślę, że pokazanie pracownikom korzyści i nie mam na myśli tylko korzyści materialnych, ale też korzyści związanych z ich rozwojem. Pokazanie pracownikom jakie korzyści może przynieść proaktywna postawa. Wydaję mi się, że to jest dobra motywacja. Wszyscy chcą znać celowość swoich działań, rezultat swojego działania, więc wydaję mi się, że takie pokazanie korzyści, pokazanie pełnego obrazu i spektrum korzyści to jest dobry motywator.” (R7)</w:t>
      </w:r>
    </w:p>
    <w:p w14:paraId="7FE6FBBD" w14:textId="68A8D297" w:rsidR="008420FB" w:rsidRDefault="009E03DC" w:rsidP="001E3EA1">
      <w:pPr>
        <w:spacing w:line="360" w:lineRule="auto"/>
        <w:jc w:val="both"/>
        <w:rPr>
          <w:rFonts w:ascii="Times New Roman" w:hAnsi="Times New Roman" w:cs="Times New Roman"/>
          <w:sz w:val="24"/>
          <w:szCs w:val="24"/>
        </w:rPr>
      </w:pPr>
      <w:r>
        <w:rPr>
          <w:rFonts w:ascii="Times New Roman" w:hAnsi="Times New Roman" w:cs="Times New Roman"/>
          <w:sz w:val="24"/>
          <w:szCs w:val="24"/>
        </w:rPr>
        <w:t>Przełożeni zatem wskazywali na podobne</w:t>
      </w:r>
      <w:r w:rsidR="008420FB">
        <w:rPr>
          <w:rFonts w:ascii="Times New Roman" w:hAnsi="Times New Roman" w:cs="Times New Roman"/>
          <w:sz w:val="24"/>
          <w:szCs w:val="24"/>
        </w:rPr>
        <w:t xml:space="preserve"> co pracownicy</w:t>
      </w:r>
      <w:r>
        <w:rPr>
          <w:rFonts w:ascii="Times New Roman" w:hAnsi="Times New Roman" w:cs="Times New Roman"/>
          <w:sz w:val="24"/>
          <w:szCs w:val="24"/>
        </w:rPr>
        <w:t xml:space="preserve"> czynniki motywacyjne </w:t>
      </w:r>
      <w:r w:rsidR="008420FB">
        <w:rPr>
          <w:rFonts w:ascii="Times New Roman" w:hAnsi="Times New Roman" w:cs="Times New Roman"/>
          <w:sz w:val="24"/>
          <w:szCs w:val="24"/>
        </w:rPr>
        <w:t>wpływające na podejmowanie działań proaktywnych.</w:t>
      </w:r>
    </w:p>
    <w:p w14:paraId="22F1561E" w14:textId="3C5C9166" w:rsidR="0040418D" w:rsidRPr="00272B47" w:rsidRDefault="0040418D" w:rsidP="001E3EA1">
      <w:pPr>
        <w:spacing w:line="360" w:lineRule="auto"/>
        <w:jc w:val="both"/>
        <w:rPr>
          <w:rFonts w:ascii="Times New Roman" w:hAnsi="Times New Roman" w:cs="Times New Roman"/>
          <w:bCs/>
          <w:sz w:val="28"/>
          <w:szCs w:val="28"/>
        </w:rPr>
      </w:pPr>
      <w:r w:rsidRPr="00272B47">
        <w:rPr>
          <w:rFonts w:ascii="Times New Roman" w:hAnsi="Times New Roman" w:cs="Times New Roman"/>
          <w:bCs/>
          <w:sz w:val="28"/>
          <w:szCs w:val="28"/>
        </w:rPr>
        <w:lastRenderedPageBreak/>
        <w:t>Analiza wyników badań dotyczących wpływu satysfakcji z pracy na podejmowanie przez pracowników proaktywnych zachowań</w:t>
      </w:r>
    </w:p>
    <w:p w14:paraId="020C47F8" w14:textId="535FAA3A" w:rsidR="0053285D" w:rsidRDefault="0053285D" w:rsidP="001E3E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Wpływ satysfakcji z pracy </w:t>
      </w:r>
      <w:r w:rsidRPr="0040418D">
        <w:rPr>
          <w:rFonts w:ascii="Times New Roman" w:hAnsi="Times New Roman" w:cs="Times New Roman"/>
          <w:sz w:val="24"/>
          <w:szCs w:val="24"/>
        </w:rPr>
        <w:t>na podejmowanie przez pracowników proaktywnych zachowań</w:t>
      </w:r>
      <w:r>
        <w:rPr>
          <w:rFonts w:ascii="Times New Roman" w:hAnsi="Times New Roman" w:cs="Times New Roman"/>
          <w:sz w:val="24"/>
          <w:szCs w:val="24"/>
        </w:rPr>
        <w:t xml:space="preserve"> </w:t>
      </w:r>
      <w:r w:rsidR="00246A14">
        <w:rPr>
          <w:rFonts w:ascii="Times New Roman" w:hAnsi="Times New Roman" w:cs="Times New Roman"/>
          <w:sz w:val="24"/>
          <w:szCs w:val="24"/>
        </w:rPr>
        <w:t xml:space="preserve">również </w:t>
      </w:r>
      <w:r>
        <w:rPr>
          <w:rFonts w:ascii="Times New Roman" w:hAnsi="Times New Roman" w:cs="Times New Roman"/>
          <w:sz w:val="24"/>
          <w:szCs w:val="24"/>
        </w:rPr>
        <w:t>badany był poprzez analizę treści wywiadów z pracownikami oraz przełożonymi.</w:t>
      </w:r>
    </w:p>
    <w:p w14:paraId="3970B515" w14:textId="3C45B273" w:rsidR="006F552D" w:rsidRPr="006F552D" w:rsidRDefault="006F552D" w:rsidP="006F552D">
      <w:pPr>
        <w:spacing w:line="360" w:lineRule="auto"/>
        <w:jc w:val="both"/>
        <w:rPr>
          <w:rFonts w:ascii="Times New Roman" w:hAnsi="Times New Roman" w:cs="Times New Roman"/>
          <w:sz w:val="24"/>
          <w:szCs w:val="24"/>
        </w:rPr>
      </w:pPr>
      <w:r w:rsidRPr="006F552D">
        <w:rPr>
          <w:rFonts w:ascii="Times New Roman" w:hAnsi="Times New Roman" w:cs="Times New Roman"/>
          <w:sz w:val="24"/>
          <w:szCs w:val="24"/>
        </w:rPr>
        <w:t>Odpowiadając na pytanie o</w:t>
      </w:r>
      <w:r w:rsidR="00C454DC">
        <w:rPr>
          <w:rFonts w:ascii="Times New Roman" w:hAnsi="Times New Roman" w:cs="Times New Roman"/>
          <w:sz w:val="24"/>
          <w:szCs w:val="24"/>
        </w:rPr>
        <w:t xml:space="preserve"> satysfakcję z pracy, o</w:t>
      </w:r>
      <w:r w:rsidRPr="006F552D">
        <w:rPr>
          <w:rFonts w:ascii="Times New Roman" w:hAnsi="Times New Roman" w:cs="Times New Roman"/>
          <w:sz w:val="24"/>
          <w:szCs w:val="24"/>
        </w:rPr>
        <w:t xml:space="preserve"> to, co pracownicy lubią w swojej pracy siedem na dziesięć osób badanych wskazało na atmosferę w zespole i współpracowników</w:t>
      </w:r>
      <w:r>
        <w:rPr>
          <w:rFonts w:ascii="Times New Roman" w:hAnsi="Times New Roman" w:cs="Times New Roman"/>
          <w:sz w:val="24"/>
          <w:szCs w:val="24"/>
        </w:rPr>
        <w:t>. Większość respondentów (sześć</w:t>
      </w:r>
      <w:r w:rsidRPr="006F552D">
        <w:rPr>
          <w:rFonts w:ascii="Times New Roman" w:hAnsi="Times New Roman" w:cs="Times New Roman"/>
          <w:sz w:val="24"/>
          <w:szCs w:val="24"/>
        </w:rPr>
        <w:t xml:space="preserve"> osób) wskazywało także na wykonywane zadania oraz możliwości rozwoju zawodowego, w tym pakiety szkoleń:</w:t>
      </w:r>
    </w:p>
    <w:p w14:paraId="33DFB11C" w14:textId="77777777" w:rsidR="006F552D" w:rsidRPr="006F552D" w:rsidRDefault="006F552D" w:rsidP="006F552D">
      <w:pPr>
        <w:spacing w:line="360" w:lineRule="auto"/>
        <w:ind w:left="708"/>
        <w:jc w:val="both"/>
        <w:rPr>
          <w:rFonts w:ascii="Times New Roman" w:hAnsi="Times New Roman" w:cs="Times New Roman"/>
          <w:i/>
          <w:sz w:val="24"/>
          <w:szCs w:val="24"/>
        </w:rPr>
      </w:pPr>
      <w:r w:rsidRPr="006F552D">
        <w:rPr>
          <w:rFonts w:ascii="Times New Roman" w:hAnsi="Times New Roman" w:cs="Times New Roman"/>
          <w:i/>
          <w:sz w:val="24"/>
          <w:szCs w:val="24"/>
        </w:rPr>
        <w:t>„Swój team, atmosferę, jak i też nastawienie ludzi i właśnie tą świadomość, że jak przyjdzie jakaś trudna sytuacja to jest ten team leader, który chce nam pomóc i jest dla nas.” (R17)</w:t>
      </w:r>
    </w:p>
    <w:p w14:paraId="4B969DFB" w14:textId="72E8F40D" w:rsidR="006F552D" w:rsidRPr="006F552D" w:rsidRDefault="006F552D" w:rsidP="006F552D">
      <w:pPr>
        <w:spacing w:line="360" w:lineRule="auto"/>
        <w:ind w:left="708"/>
        <w:jc w:val="both"/>
        <w:rPr>
          <w:rFonts w:ascii="Times New Roman" w:hAnsi="Times New Roman" w:cs="Times New Roman"/>
          <w:i/>
          <w:sz w:val="24"/>
          <w:szCs w:val="24"/>
        </w:rPr>
      </w:pPr>
      <w:r w:rsidRPr="006F552D">
        <w:rPr>
          <w:rFonts w:ascii="Times New Roman" w:hAnsi="Times New Roman" w:cs="Times New Roman"/>
          <w:i/>
          <w:sz w:val="24"/>
          <w:szCs w:val="24"/>
        </w:rPr>
        <w:t xml:space="preserve"> „Chyba ciekawe właśnie zadania, typowo techniczne i możliwość jakiegoś rozwoju cały czas w tym obszarze zawodowym” (R1)</w:t>
      </w:r>
    </w:p>
    <w:p w14:paraId="2A3CA093" w14:textId="77777777" w:rsidR="006F552D" w:rsidRPr="006F552D" w:rsidRDefault="006F552D" w:rsidP="006F552D">
      <w:pPr>
        <w:spacing w:line="360" w:lineRule="auto"/>
        <w:ind w:left="708"/>
        <w:jc w:val="both"/>
        <w:rPr>
          <w:rFonts w:ascii="Times New Roman" w:hAnsi="Times New Roman" w:cs="Times New Roman"/>
          <w:i/>
          <w:sz w:val="24"/>
          <w:szCs w:val="24"/>
        </w:rPr>
      </w:pPr>
      <w:r w:rsidRPr="006F552D">
        <w:rPr>
          <w:rFonts w:ascii="Times New Roman" w:hAnsi="Times New Roman" w:cs="Times New Roman"/>
          <w:i/>
          <w:sz w:val="24"/>
          <w:szCs w:val="24"/>
        </w:rPr>
        <w:t>„Poza relacjami z kolegami, najbardziej podoba mi się zdobywanie wiedzy. Tak jak mówiłem o tych pakietach szkoleń, to jest bardzo fajne. Dodatkowym atutem jest to, że moja praca na przykład finansuje mi studia. Co jest też mega atutem dla pracodawcy. Dodatkowo możliwość delegacji różnego rodzaju, [w tym] zagranicznych.” (R20)</w:t>
      </w:r>
    </w:p>
    <w:p w14:paraId="2C84B990" w14:textId="468B1198" w:rsidR="00C20277" w:rsidRPr="00BD4A01" w:rsidRDefault="006F56E4" w:rsidP="001E3EA1">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t>W obszarze</w:t>
      </w:r>
      <w:r w:rsidR="00C20277" w:rsidRPr="006F56E4">
        <w:rPr>
          <w:rFonts w:ascii="Times New Roman" w:hAnsi="Times New Roman" w:cs="Times New Roman"/>
          <w:sz w:val="24"/>
          <w:szCs w:val="24"/>
        </w:rPr>
        <w:t xml:space="preserve"> relacji pomiędzy </w:t>
      </w:r>
      <w:r w:rsidRPr="006F56E4">
        <w:rPr>
          <w:rFonts w:ascii="Times New Roman" w:hAnsi="Times New Roman" w:cs="Times New Roman"/>
          <w:sz w:val="24"/>
          <w:szCs w:val="24"/>
        </w:rPr>
        <w:t>satysfakcją</w:t>
      </w:r>
      <w:r w:rsidR="0040418D" w:rsidRPr="006F56E4">
        <w:rPr>
          <w:rFonts w:ascii="Times New Roman" w:hAnsi="Times New Roman" w:cs="Times New Roman"/>
          <w:sz w:val="24"/>
          <w:szCs w:val="24"/>
        </w:rPr>
        <w:t xml:space="preserve"> z pracy </w:t>
      </w:r>
      <w:r w:rsidR="00C20277" w:rsidRPr="006F56E4">
        <w:rPr>
          <w:rFonts w:ascii="Times New Roman" w:hAnsi="Times New Roman" w:cs="Times New Roman"/>
          <w:sz w:val="24"/>
          <w:szCs w:val="24"/>
        </w:rPr>
        <w:t>a podejmowaniem działań proaktywnych</w:t>
      </w:r>
      <w:r w:rsidR="003044B0">
        <w:rPr>
          <w:rFonts w:ascii="Times New Roman" w:hAnsi="Times New Roman" w:cs="Times New Roman"/>
          <w:sz w:val="24"/>
          <w:szCs w:val="24"/>
        </w:rPr>
        <w:t xml:space="preserve"> pracownicy w swoich wypowiedziach</w:t>
      </w:r>
      <w:r w:rsidRPr="006F56E4">
        <w:rPr>
          <w:rFonts w:ascii="Times New Roman" w:hAnsi="Times New Roman" w:cs="Times New Roman"/>
          <w:sz w:val="24"/>
          <w:szCs w:val="24"/>
        </w:rPr>
        <w:t xml:space="preserve"> odnoszą się głównie do aspektu atmosfery panującej w miejscu pracy.</w:t>
      </w:r>
      <w:r w:rsidR="00C20277" w:rsidRPr="006F56E4">
        <w:rPr>
          <w:rFonts w:ascii="Times New Roman" w:hAnsi="Times New Roman" w:cs="Times New Roman"/>
          <w:sz w:val="24"/>
          <w:szCs w:val="24"/>
        </w:rPr>
        <w:t xml:space="preserve"> </w:t>
      </w:r>
      <w:r>
        <w:rPr>
          <w:rFonts w:ascii="Times New Roman" w:hAnsi="Times New Roman" w:cs="Times New Roman"/>
          <w:sz w:val="24"/>
          <w:szCs w:val="24"/>
        </w:rPr>
        <w:t xml:space="preserve">W kwestii jej wpływu na proaktywność </w:t>
      </w:r>
      <w:r w:rsidR="00C20277" w:rsidRPr="006F56E4">
        <w:rPr>
          <w:rFonts w:ascii="Times New Roman" w:hAnsi="Times New Roman" w:cs="Times New Roman"/>
          <w:sz w:val="24"/>
          <w:szCs w:val="24"/>
        </w:rPr>
        <w:t>opinie respondentów</w:t>
      </w:r>
      <w:r w:rsidR="00C20277" w:rsidRPr="00BD4A01">
        <w:rPr>
          <w:rFonts w:ascii="Times New Roman" w:hAnsi="Times New Roman" w:cs="Times New Roman"/>
          <w:sz w:val="24"/>
          <w:szCs w:val="24"/>
        </w:rPr>
        <w:t xml:space="preserve"> są podzielone. Zdaniem niektórych atmosfera nie ma wpływu na proaktywność lub ma wpływ negatywny:</w:t>
      </w:r>
    </w:p>
    <w:p w14:paraId="7ACFA2C6" w14:textId="77777777" w:rsidR="00C20277" w:rsidRPr="00BD4A01" w:rsidRDefault="00C20277" w:rsidP="001E3EA1">
      <w:pPr>
        <w:spacing w:line="360" w:lineRule="auto"/>
        <w:ind w:left="708"/>
        <w:jc w:val="both"/>
        <w:rPr>
          <w:rFonts w:ascii="Times New Roman" w:hAnsi="Times New Roman" w:cs="Times New Roman"/>
          <w:i/>
          <w:sz w:val="24"/>
          <w:szCs w:val="24"/>
        </w:rPr>
      </w:pPr>
      <w:r w:rsidRPr="00BD4A01">
        <w:rPr>
          <w:rFonts w:ascii="Times New Roman" w:hAnsi="Times New Roman" w:cs="Times New Roman"/>
          <w:i/>
          <w:sz w:val="24"/>
          <w:szCs w:val="24"/>
        </w:rPr>
        <w:t>„Myślę, że [atmosfera] nie ma większego wpływu na te działania proaktywne.” (R1)</w:t>
      </w:r>
    </w:p>
    <w:p w14:paraId="0AA4817D" w14:textId="77777777" w:rsidR="00C20277" w:rsidRPr="00BD4A01" w:rsidRDefault="00C20277" w:rsidP="001E3EA1">
      <w:pPr>
        <w:spacing w:line="360" w:lineRule="auto"/>
        <w:ind w:left="708"/>
        <w:jc w:val="both"/>
        <w:rPr>
          <w:rFonts w:ascii="Times New Roman" w:hAnsi="Times New Roman" w:cs="Times New Roman"/>
          <w:i/>
          <w:sz w:val="24"/>
          <w:szCs w:val="24"/>
        </w:rPr>
      </w:pPr>
      <w:r w:rsidRPr="00BD4A01">
        <w:rPr>
          <w:rFonts w:ascii="Times New Roman" w:hAnsi="Times New Roman" w:cs="Times New Roman"/>
          <w:i/>
          <w:sz w:val="24"/>
          <w:szCs w:val="24"/>
        </w:rPr>
        <w:t>„Nie, [atmosfera] nie sprzyja [podejmowaniu działań proaktywnych]. Może musiałoby być troszkę bardziej poważnie, żeby tutaj taka proaktywność wydawała się większą wartością zespole.” (R3)</w:t>
      </w:r>
    </w:p>
    <w:p w14:paraId="6408601D" w14:textId="77777777" w:rsidR="00C20277" w:rsidRPr="00BD4A01" w:rsidRDefault="00C20277" w:rsidP="001E3EA1">
      <w:pPr>
        <w:spacing w:line="360" w:lineRule="auto"/>
        <w:ind w:left="708"/>
        <w:jc w:val="both"/>
        <w:rPr>
          <w:rFonts w:ascii="Times New Roman" w:hAnsi="Times New Roman" w:cs="Times New Roman"/>
          <w:i/>
          <w:sz w:val="24"/>
          <w:szCs w:val="24"/>
        </w:rPr>
      </w:pPr>
      <w:r w:rsidRPr="00BD4A01">
        <w:rPr>
          <w:rFonts w:ascii="Times New Roman" w:hAnsi="Times New Roman" w:cs="Times New Roman"/>
          <w:i/>
          <w:sz w:val="24"/>
          <w:szCs w:val="24"/>
        </w:rPr>
        <w:lastRenderedPageBreak/>
        <w:t>„Nie bardzo, ponieważ pracujemy w domu, nie widziałam się z zespołem od marca. Widzę po innych osobach, że im to odpowiada i są bardzo proaktywne, ale ja pracując z domu jakby straciłam te zdolność, łatwiej mi jest, kiedy pracuję wśród ludzi.” (R16)</w:t>
      </w:r>
    </w:p>
    <w:p w14:paraId="305C3238" w14:textId="77777777" w:rsidR="00C20277" w:rsidRPr="00BD4A01" w:rsidRDefault="00C20277" w:rsidP="001E3EA1">
      <w:pPr>
        <w:spacing w:line="360" w:lineRule="auto"/>
        <w:jc w:val="both"/>
        <w:rPr>
          <w:rFonts w:ascii="Times New Roman" w:hAnsi="Times New Roman" w:cs="Times New Roman"/>
          <w:sz w:val="24"/>
          <w:szCs w:val="24"/>
        </w:rPr>
      </w:pPr>
      <w:r w:rsidRPr="00BD4A01">
        <w:rPr>
          <w:rFonts w:ascii="Times New Roman" w:hAnsi="Times New Roman" w:cs="Times New Roman"/>
          <w:sz w:val="24"/>
          <w:szCs w:val="24"/>
        </w:rPr>
        <w:t>Z drugiej strony inni respondenci dostrzegą pewien wpływ dobrej atmosfery w pracy na proaktywność:</w:t>
      </w:r>
    </w:p>
    <w:p w14:paraId="5BFF6795" w14:textId="77777777" w:rsidR="00C20277" w:rsidRPr="00BD4A01" w:rsidRDefault="00C20277" w:rsidP="001E3EA1">
      <w:pPr>
        <w:spacing w:line="360" w:lineRule="auto"/>
        <w:ind w:left="708"/>
        <w:jc w:val="both"/>
        <w:rPr>
          <w:rFonts w:ascii="Times New Roman" w:hAnsi="Times New Roman" w:cs="Times New Roman"/>
          <w:i/>
          <w:sz w:val="24"/>
          <w:szCs w:val="24"/>
        </w:rPr>
      </w:pPr>
      <w:r w:rsidRPr="00BD4A01">
        <w:rPr>
          <w:rFonts w:ascii="Times New Roman" w:hAnsi="Times New Roman" w:cs="Times New Roman"/>
          <w:i/>
          <w:sz w:val="24"/>
          <w:szCs w:val="24"/>
        </w:rPr>
        <w:t>„Tak, dlatego że to jest zespół, który dyskutuje o różnych rzeczach, który proponuje (...) Więc te pomysły z różnych stron się pojawiają” (R2)</w:t>
      </w:r>
    </w:p>
    <w:p w14:paraId="7035A5C7" w14:textId="77777777" w:rsidR="00C20277" w:rsidRPr="00BD4A01" w:rsidRDefault="00C20277" w:rsidP="001E3EA1">
      <w:pPr>
        <w:spacing w:line="360" w:lineRule="auto"/>
        <w:ind w:left="708"/>
        <w:jc w:val="both"/>
        <w:rPr>
          <w:rFonts w:ascii="Times New Roman" w:hAnsi="Times New Roman" w:cs="Times New Roman"/>
          <w:i/>
          <w:sz w:val="24"/>
          <w:szCs w:val="24"/>
        </w:rPr>
      </w:pPr>
      <w:r w:rsidRPr="00BD4A01">
        <w:rPr>
          <w:rFonts w:ascii="Times New Roman" w:hAnsi="Times New Roman" w:cs="Times New Roman"/>
          <w:i/>
          <w:sz w:val="24"/>
          <w:szCs w:val="24"/>
        </w:rPr>
        <w:t>„Tak, gdzieś tam w jakimś stopniu na pewno na to wpływa. (…) Świadomość tego, że to powiedzmy, [że] zaproponuję jakąś zmianę, która nie pomoże tylko mi, ale też ludziom z którymi współpracuję, więc całościowo wszystkim nam będzie wygodniej.” (R17)</w:t>
      </w:r>
    </w:p>
    <w:p w14:paraId="5525BDA6" w14:textId="77777777" w:rsidR="00C20277" w:rsidRPr="00BD4A01" w:rsidRDefault="00C20277" w:rsidP="001E3EA1">
      <w:pPr>
        <w:spacing w:line="360" w:lineRule="auto"/>
        <w:ind w:left="708"/>
        <w:jc w:val="both"/>
        <w:rPr>
          <w:rFonts w:ascii="Times New Roman" w:hAnsi="Times New Roman" w:cs="Times New Roman"/>
          <w:i/>
          <w:sz w:val="24"/>
          <w:szCs w:val="24"/>
        </w:rPr>
      </w:pPr>
      <w:r w:rsidRPr="00BD4A01">
        <w:rPr>
          <w:rFonts w:ascii="Times New Roman" w:hAnsi="Times New Roman" w:cs="Times New Roman"/>
          <w:i/>
          <w:sz w:val="24"/>
          <w:szCs w:val="24"/>
        </w:rPr>
        <w:t>„Wydaję mi się, że to moje podejście głównie na to wpływa, ale w sumie atmosfera w pracy jak jest dobra to i więcej chce się robić.” (R14)</w:t>
      </w:r>
    </w:p>
    <w:p w14:paraId="4F1F6AFD" w14:textId="086BA8DB" w:rsidR="00C20277" w:rsidRPr="0040418D" w:rsidRDefault="00C20277" w:rsidP="001E3EA1">
      <w:pPr>
        <w:spacing w:line="360" w:lineRule="auto"/>
        <w:jc w:val="both"/>
        <w:rPr>
          <w:rFonts w:ascii="Times New Roman" w:hAnsi="Times New Roman" w:cs="Times New Roman"/>
          <w:sz w:val="24"/>
          <w:szCs w:val="24"/>
        </w:rPr>
      </w:pPr>
      <w:r w:rsidRPr="00BD4A01">
        <w:rPr>
          <w:rFonts w:ascii="Times New Roman" w:hAnsi="Times New Roman" w:cs="Times New Roman"/>
          <w:sz w:val="24"/>
          <w:szCs w:val="24"/>
        </w:rPr>
        <w:t xml:space="preserve">Podsumowując </w:t>
      </w:r>
      <w:r w:rsidR="00C454DC">
        <w:rPr>
          <w:rFonts w:ascii="Times New Roman" w:hAnsi="Times New Roman" w:cs="Times New Roman"/>
          <w:sz w:val="24"/>
          <w:szCs w:val="24"/>
        </w:rPr>
        <w:t>opinie pracowników</w:t>
      </w:r>
      <w:r w:rsidRPr="00BD4A01">
        <w:rPr>
          <w:rFonts w:ascii="Times New Roman" w:hAnsi="Times New Roman" w:cs="Times New Roman"/>
          <w:sz w:val="24"/>
          <w:szCs w:val="24"/>
        </w:rPr>
        <w:t xml:space="preserve"> na temat satysfakcji w miejscu pracy można wysnuć wniosek, iż jednym z kluczowych czynników wpływających na satysfakcję jest pozytywna atmosfera w miejscu pracy, oparta głównie na współpracy, koleżeństwie i wzajemnej pomocy, ale też niekiedy również na zdrowej rywalizacji. Innych czynników wpływających na zadowolenie z pracy osoby badane upatrują głównie w wykonywanych zadaniach oraz możliwości rozwoju zawodowego. W kwestii wpływu atmosfery w pracy na podejmowanie działań proaktywnych zdania respondentów są podzielone. Część osób badanych uważa, iż atmosfera nie sprzyja </w:t>
      </w:r>
      <w:proofErr w:type="spellStart"/>
      <w:r w:rsidRPr="00BD4A01">
        <w:rPr>
          <w:rFonts w:ascii="Times New Roman" w:hAnsi="Times New Roman" w:cs="Times New Roman"/>
          <w:sz w:val="24"/>
          <w:szCs w:val="24"/>
        </w:rPr>
        <w:t>proaktywności</w:t>
      </w:r>
      <w:proofErr w:type="spellEnd"/>
      <w:r w:rsidRPr="00BD4A01">
        <w:rPr>
          <w:rFonts w:ascii="Times New Roman" w:hAnsi="Times New Roman" w:cs="Times New Roman"/>
          <w:sz w:val="24"/>
          <w:szCs w:val="24"/>
        </w:rPr>
        <w:t>, inne są odmiennego zdania.</w:t>
      </w:r>
    </w:p>
    <w:p w14:paraId="00C52F50" w14:textId="66202D65" w:rsidR="00246A14" w:rsidRPr="00580615" w:rsidRDefault="00C454DC" w:rsidP="00246A14">
      <w:pPr>
        <w:spacing w:line="360" w:lineRule="auto"/>
        <w:jc w:val="both"/>
        <w:rPr>
          <w:rFonts w:ascii="Times New Roman" w:hAnsi="Times New Roman" w:cs="Times New Roman"/>
          <w:sz w:val="24"/>
          <w:szCs w:val="24"/>
        </w:rPr>
      </w:pPr>
      <w:r>
        <w:rPr>
          <w:rFonts w:ascii="Times New Roman" w:hAnsi="Times New Roman" w:cs="Times New Roman"/>
          <w:sz w:val="24"/>
          <w:szCs w:val="24"/>
        </w:rPr>
        <w:t>Z kolei przełożeni w</w:t>
      </w:r>
      <w:r w:rsidR="00246A14" w:rsidRPr="00246A14">
        <w:rPr>
          <w:rFonts w:ascii="Times New Roman" w:hAnsi="Times New Roman" w:cs="Times New Roman"/>
          <w:sz w:val="24"/>
          <w:szCs w:val="24"/>
        </w:rPr>
        <w:t xml:space="preserve"> odpowiedziach na pytanie co</w:t>
      </w:r>
      <w:r>
        <w:rPr>
          <w:rFonts w:ascii="Times New Roman" w:hAnsi="Times New Roman" w:cs="Times New Roman"/>
          <w:sz w:val="24"/>
          <w:szCs w:val="24"/>
        </w:rPr>
        <w:t xml:space="preserve"> ich</w:t>
      </w:r>
      <w:r w:rsidR="00246A14" w:rsidRPr="00246A14">
        <w:rPr>
          <w:rFonts w:ascii="Times New Roman" w:hAnsi="Times New Roman" w:cs="Times New Roman"/>
          <w:sz w:val="24"/>
          <w:szCs w:val="24"/>
        </w:rPr>
        <w:t xml:space="preserve"> zdaniem podwładni najbardziej lubią w swojej pracy, siedem na dziesięć osób badanych wymienia </w:t>
      </w:r>
      <w:r w:rsidR="00246A14" w:rsidRPr="00580615">
        <w:rPr>
          <w:rFonts w:ascii="Times New Roman" w:hAnsi="Times New Roman" w:cs="Times New Roman"/>
          <w:sz w:val="24"/>
          <w:szCs w:val="24"/>
        </w:rPr>
        <w:t>dobrą atmosferę w zespole</w:t>
      </w:r>
      <w:r w:rsidR="00580615">
        <w:rPr>
          <w:rFonts w:ascii="Times New Roman" w:hAnsi="Times New Roman" w:cs="Times New Roman"/>
          <w:sz w:val="24"/>
          <w:szCs w:val="24"/>
        </w:rPr>
        <w:t xml:space="preserve">. </w:t>
      </w:r>
      <w:r w:rsidR="00580615" w:rsidRPr="00580615">
        <w:rPr>
          <w:rFonts w:ascii="Times New Roman" w:hAnsi="Times New Roman" w:cs="Times New Roman"/>
          <w:sz w:val="24"/>
          <w:szCs w:val="24"/>
        </w:rPr>
        <w:t>Ponadto czterech przełożonych wspomina także o tym, że ich zdaniem pracownicy cenią swobodę w działaniu i elastyczność w postaci między innymi elastycznego czasu pracy</w:t>
      </w:r>
      <w:r w:rsidR="00580615">
        <w:rPr>
          <w:rFonts w:ascii="Times New Roman" w:hAnsi="Times New Roman" w:cs="Times New Roman"/>
          <w:sz w:val="24"/>
          <w:szCs w:val="24"/>
        </w:rPr>
        <w:t>:</w:t>
      </w:r>
    </w:p>
    <w:p w14:paraId="5C42BC5E" w14:textId="59D5C63A" w:rsidR="00246A14" w:rsidRPr="00246A14" w:rsidRDefault="00246A14" w:rsidP="00246A14">
      <w:pPr>
        <w:spacing w:line="360" w:lineRule="auto"/>
        <w:ind w:left="708"/>
        <w:jc w:val="both"/>
        <w:rPr>
          <w:rFonts w:ascii="Times New Roman" w:hAnsi="Times New Roman" w:cs="Times New Roman"/>
          <w:i/>
          <w:sz w:val="24"/>
          <w:szCs w:val="24"/>
        </w:rPr>
      </w:pPr>
      <w:r w:rsidRPr="00246A14">
        <w:rPr>
          <w:rFonts w:ascii="Times New Roman" w:hAnsi="Times New Roman" w:cs="Times New Roman"/>
          <w:i/>
          <w:sz w:val="24"/>
          <w:szCs w:val="24"/>
        </w:rPr>
        <w:t>„Uważam, że to jest na pewno atmosfera, która panuje w firmie i stopień wzajemnej uprzejmości, koleżeństwa, którą się wszyscy otaczają. To są takie warunki, w których jest miło pracować i pracownicy wiedząc o tym, że środowisko pracy jest przyjazne, dużo chętniej taką pracę podejmują.” (R7)</w:t>
      </w:r>
    </w:p>
    <w:p w14:paraId="0741386F" w14:textId="77777777" w:rsidR="00246A14" w:rsidRDefault="00246A14" w:rsidP="00246A14">
      <w:pPr>
        <w:spacing w:line="360" w:lineRule="auto"/>
        <w:ind w:left="708"/>
        <w:jc w:val="both"/>
        <w:rPr>
          <w:rFonts w:ascii="Times New Roman" w:hAnsi="Times New Roman" w:cs="Times New Roman"/>
          <w:i/>
          <w:sz w:val="24"/>
          <w:szCs w:val="24"/>
        </w:rPr>
      </w:pPr>
      <w:r w:rsidRPr="00246A14">
        <w:rPr>
          <w:rFonts w:ascii="Times New Roman" w:hAnsi="Times New Roman" w:cs="Times New Roman"/>
          <w:i/>
          <w:sz w:val="24"/>
          <w:szCs w:val="24"/>
        </w:rPr>
        <w:lastRenderedPageBreak/>
        <w:t>„Myślę, że dobrą atmosferę. Myślę, że to, no nazwijmy to kolokwialnie, no nie jest sztywno. Zawsze możemy się pośmiać, poczytać głupie żarty dla rozluźnienia. To jest normalne i oni bardzo to lubią i sami o tym mówią. Mówią też, że byli w zespołach, w których tego nie było i nie chcieliby tak pracować.” (R8)</w:t>
      </w:r>
    </w:p>
    <w:p w14:paraId="3145B704" w14:textId="081D112E" w:rsidR="00580615" w:rsidRPr="00246A14" w:rsidRDefault="00580615" w:rsidP="00246A14">
      <w:pPr>
        <w:spacing w:line="360" w:lineRule="auto"/>
        <w:ind w:left="708"/>
        <w:jc w:val="both"/>
        <w:rPr>
          <w:rFonts w:ascii="Times New Roman" w:hAnsi="Times New Roman" w:cs="Times New Roman"/>
          <w:i/>
          <w:sz w:val="24"/>
          <w:szCs w:val="24"/>
        </w:rPr>
      </w:pPr>
      <w:r w:rsidRPr="00580615">
        <w:rPr>
          <w:rFonts w:ascii="Times New Roman" w:hAnsi="Times New Roman" w:cs="Times New Roman"/>
          <w:i/>
          <w:sz w:val="24"/>
          <w:szCs w:val="24"/>
        </w:rPr>
        <w:t>„Odpowiadała  [pracownikom] możliwość tak jak teraz pracy zdalnej, bądź wcześniej też było wprowadzone, że można było na niektórych stanowiskach od czasu do czasu pracować z domu. Myślę, że odpowiada im też ta forma zatrudnienia w firmie tak dużej, że nawet jeżeli jesteśmy w mniejszym zespole, to nie jest problemem, tak jak mówiłam wcześniej już np. w urlopach. Więc ta elastyczność w takiej formie.” (R9)</w:t>
      </w:r>
    </w:p>
    <w:p w14:paraId="6DE8F88C" w14:textId="0F6B4232" w:rsidR="00C20277" w:rsidRPr="00246A14" w:rsidRDefault="003044B0" w:rsidP="00246A14">
      <w:pPr>
        <w:spacing w:line="360" w:lineRule="auto"/>
        <w:jc w:val="both"/>
        <w:rPr>
          <w:rFonts w:ascii="Times New Roman" w:hAnsi="Times New Roman" w:cs="Times New Roman"/>
          <w:sz w:val="24"/>
          <w:szCs w:val="24"/>
        </w:rPr>
      </w:pPr>
      <w:r w:rsidRPr="00246A14">
        <w:rPr>
          <w:rFonts w:ascii="Times New Roman" w:hAnsi="Times New Roman" w:cs="Times New Roman"/>
          <w:sz w:val="24"/>
          <w:szCs w:val="24"/>
        </w:rPr>
        <w:t>Analizując wypowiedzi przełożonych w</w:t>
      </w:r>
      <w:r w:rsidR="00C20277" w:rsidRPr="00246A14">
        <w:rPr>
          <w:rFonts w:ascii="Times New Roman" w:hAnsi="Times New Roman" w:cs="Times New Roman"/>
          <w:sz w:val="24"/>
          <w:szCs w:val="24"/>
        </w:rPr>
        <w:t xml:space="preserve"> kwestii relacji pomiędzy atmosferą w zespole a podejmowaniem działań proaktywnych</w:t>
      </w:r>
      <w:r w:rsidRPr="00246A14">
        <w:rPr>
          <w:rFonts w:ascii="Times New Roman" w:hAnsi="Times New Roman" w:cs="Times New Roman"/>
          <w:sz w:val="24"/>
          <w:szCs w:val="24"/>
        </w:rPr>
        <w:t xml:space="preserve"> przez pracowników,</w:t>
      </w:r>
      <w:r w:rsidR="0040418D" w:rsidRPr="00246A14">
        <w:rPr>
          <w:rFonts w:ascii="Times New Roman" w:hAnsi="Times New Roman" w:cs="Times New Roman"/>
          <w:sz w:val="24"/>
          <w:szCs w:val="24"/>
        </w:rPr>
        <w:t xml:space="preserve"> ośmiu z dziesięciu </w:t>
      </w:r>
      <w:r w:rsidRPr="00246A14">
        <w:rPr>
          <w:rFonts w:ascii="Times New Roman" w:hAnsi="Times New Roman" w:cs="Times New Roman"/>
          <w:sz w:val="24"/>
          <w:szCs w:val="24"/>
        </w:rPr>
        <w:t>respondentów</w:t>
      </w:r>
      <w:r w:rsidR="00C20277" w:rsidRPr="00246A14">
        <w:rPr>
          <w:rFonts w:ascii="Times New Roman" w:hAnsi="Times New Roman" w:cs="Times New Roman"/>
          <w:sz w:val="24"/>
          <w:szCs w:val="24"/>
        </w:rPr>
        <w:t xml:space="preserve"> uważa, że atmosfera może sprzyjać </w:t>
      </w:r>
      <w:proofErr w:type="spellStart"/>
      <w:r w:rsidR="00C20277" w:rsidRPr="00246A14">
        <w:rPr>
          <w:rFonts w:ascii="Times New Roman" w:hAnsi="Times New Roman" w:cs="Times New Roman"/>
          <w:sz w:val="24"/>
          <w:szCs w:val="24"/>
        </w:rPr>
        <w:t>proaktywności</w:t>
      </w:r>
      <w:proofErr w:type="spellEnd"/>
      <w:r w:rsidR="00C20277" w:rsidRPr="00246A14">
        <w:rPr>
          <w:rFonts w:ascii="Times New Roman" w:hAnsi="Times New Roman" w:cs="Times New Roman"/>
          <w:sz w:val="24"/>
          <w:szCs w:val="24"/>
        </w:rPr>
        <w:t>:</w:t>
      </w:r>
    </w:p>
    <w:p w14:paraId="1D93F23F" w14:textId="77777777" w:rsidR="00C20277" w:rsidRPr="00246A14" w:rsidRDefault="00C20277" w:rsidP="00246A14">
      <w:pPr>
        <w:spacing w:line="360" w:lineRule="auto"/>
        <w:ind w:left="708"/>
        <w:jc w:val="both"/>
        <w:rPr>
          <w:rFonts w:ascii="Times New Roman" w:hAnsi="Times New Roman" w:cs="Times New Roman"/>
          <w:i/>
          <w:sz w:val="24"/>
          <w:szCs w:val="24"/>
        </w:rPr>
      </w:pPr>
      <w:r w:rsidRPr="00246A14">
        <w:rPr>
          <w:rFonts w:ascii="Times New Roman" w:hAnsi="Times New Roman" w:cs="Times New Roman"/>
          <w:i/>
          <w:sz w:val="24"/>
          <w:szCs w:val="24"/>
        </w:rPr>
        <w:t>„Z moich obserwacji wynika, że tak. Moi pracownicy w obecnej kulturze naszej pracy, w obecnej atmosferze w pracy chętnie podejmują takie proaktywne działania.” (R7)</w:t>
      </w:r>
    </w:p>
    <w:p w14:paraId="4FC11734" w14:textId="77777777" w:rsidR="00C20277" w:rsidRPr="00246A14" w:rsidRDefault="00C20277" w:rsidP="00246A14">
      <w:pPr>
        <w:spacing w:line="360" w:lineRule="auto"/>
        <w:ind w:left="708"/>
        <w:jc w:val="both"/>
        <w:rPr>
          <w:rFonts w:ascii="Times New Roman" w:hAnsi="Times New Roman" w:cs="Times New Roman"/>
          <w:i/>
          <w:sz w:val="24"/>
          <w:szCs w:val="24"/>
        </w:rPr>
      </w:pPr>
      <w:r w:rsidRPr="00246A14">
        <w:rPr>
          <w:rFonts w:ascii="Times New Roman" w:hAnsi="Times New Roman" w:cs="Times New Roman"/>
          <w:i/>
          <w:sz w:val="24"/>
          <w:szCs w:val="24"/>
        </w:rPr>
        <w:t>„No myślę, że tak. No bo jak spokój jest, jakaś stabilność zbudowana, to i czasami się o czymś pomyśli, co by można było zrobić.” (R6)</w:t>
      </w:r>
    </w:p>
    <w:p w14:paraId="7BC3BE3F" w14:textId="5C060CF8" w:rsidR="00246A14" w:rsidRPr="00272B47" w:rsidRDefault="00246A14" w:rsidP="001E3EA1">
      <w:pPr>
        <w:spacing w:line="360" w:lineRule="auto"/>
        <w:jc w:val="both"/>
        <w:rPr>
          <w:rFonts w:ascii="Times New Roman" w:hAnsi="Times New Roman" w:cs="Times New Roman"/>
          <w:sz w:val="24"/>
          <w:szCs w:val="24"/>
        </w:rPr>
      </w:pPr>
      <w:r w:rsidRPr="00246A14">
        <w:rPr>
          <w:rFonts w:ascii="Times New Roman" w:hAnsi="Times New Roman" w:cs="Times New Roman"/>
          <w:sz w:val="24"/>
          <w:szCs w:val="24"/>
        </w:rPr>
        <w:t xml:space="preserve">Podsumowując opinie przełożonych na temat </w:t>
      </w:r>
      <w:r w:rsidR="00C454DC">
        <w:rPr>
          <w:rFonts w:ascii="Times New Roman" w:hAnsi="Times New Roman" w:cs="Times New Roman"/>
          <w:sz w:val="24"/>
          <w:szCs w:val="24"/>
        </w:rPr>
        <w:t xml:space="preserve">satysfakcji z pracy </w:t>
      </w:r>
      <w:r w:rsidRPr="00246A14">
        <w:rPr>
          <w:rFonts w:ascii="Times New Roman" w:hAnsi="Times New Roman" w:cs="Times New Roman"/>
          <w:sz w:val="24"/>
          <w:szCs w:val="24"/>
        </w:rPr>
        <w:t>podwładnych respondenci podkreślali dobrą, opartą na współpracy atmosferę w zespole, która stanowi w ich opinii także kluczowy element, z którego pracownicy są zadowoleni w miejscu pracy. Ponadto, zdaniem przełożonych pracownicy cenią swobodę w działaniu i elastyczność w pracy. Zdaniem większości przełożonych dobra atmosfera w zespole może pozytywnie wpływać na podejmowanie przez podwładnych działań proaktywnych.</w:t>
      </w:r>
    </w:p>
    <w:p w14:paraId="601EEA5B" w14:textId="2145C688" w:rsidR="009D45E3" w:rsidRPr="00272B47" w:rsidRDefault="009D45E3" w:rsidP="001E3EA1">
      <w:pPr>
        <w:spacing w:line="360" w:lineRule="auto"/>
        <w:jc w:val="both"/>
        <w:rPr>
          <w:rFonts w:ascii="Times New Roman" w:hAnsi="Times New Roman" w:cs="Times New Roman"/>
          <w:bCs/>
          <w:sz w:val="28"/>
          <w:szCs w:val="28"/>
        </w:rPr>
      </w:pPr>
      <w:r w:rsidRPr="00272B47">
        <w:rPr>
          <w:rFonts w:ascii="Times New Roman" w:hAnsi="Times New Roman" w:cs="Times New Roman"/>
          <w:bCs/>
          <w:sz w:val="28"/>
          <w:szCs w:val="28"/>
        </w:rPr>
        <w:t>Dyskusja i podsumowanie</w:t>
      </w:r>
    </w:p>
    <w:p w14:paraId="035CA179" w14:textId="579CDDBC" w:rsidR="00BD6665" w:rsidRDefault="00EA1627" w:rsidP="001E3EA1">
      <w:pPr>
        <w:spacing w:line="360" w:lineRule="auto"/>
        <w:jc w:val="both"/>
        <w:rPr>
          <w:rFonts w:ascii="Times New Roman" w:hAnsi="Times New Roman" w:cs="Times New Roman"/>
          <w:sz w:val="24"/>
          <w:szCs w:val="24"/>
        </w:rPr>
      </w:pPr>
      <w:r w:rsidRPr="00EA1627">
        <w:rPr>
          <w:rFonts w:ascii="Times New Roman" w:hAnsi="Times New Roman" w:cs="Times New Roman"/>
          <w:sz w:val="24"/>
          <w:szCs w:val="24"/>
        </w:rPr>
        <w:t xml:space="preserve">Celem artykułu </w:t>
      </w:r>
      <w:r>
        <w:rPr>
          <w:rFonts w:ascii="Times New Roman" w:hAnsi="Times New Roman" w:cs="Times New Roman"/>
          <w:sz w:val="24"/>
          <w:szCs w:val="24"/>
        </w:rPr>
        <w:t>była</w:t>
      </w:r>
      <w:r w:rsidRPr="00EA1627">
        <w:rPr>
          <w:rFonts w:ascii="Times New Roman" w:hAnsi="Times New Roman" w:cs="Times New Roman"/>
          <w:sz w:val="24"/>
          <w:szCs w:val="24"/>
        </w:rPr>
        <w:t xml:space="preserve"> identyfikacja roli jaką odgrywa przyjmowanie postaw motywacji do pracy i satysfakcji z pracy w kształtowaniu zachowań proaktywnych pracowników</w:t>
      </w:r>
      <w:r>
        <w:rPr>
          <w:rFonts w:ascii="Times New Roman" w:hAnsi="Times New Roman" w:cs="Times New Roman"/>
          <w:sz w:val="24"/>
          <w:szCs w:val="24"/>
        </w:rPr>
        <w:t>.</w:t>
      </w:r>
      <w:r w:rsidRPr="00EA1627">
        <w:rPr>
          <w:rFonts w:ascii="Times New Roman" w:hAnsi="Times New Roman" w:cs="Times New Roman"/>
          <w:sz w:val="24"/>
          <w:szCs w:val="24"/>
        </w:rPr>
        <w:t xml:space="preserve"> </w:t>
      </w:r>
      <w:r w:rsidR="00BD6665">
        <w:rPr>
          <w:rFonts w:ascii="Times New Roman" w:hAnsi="Times New Roman" w:cs="Times New Roman"/>
          <w:sz w:val="24"/>
          <w:szCs w:val="24"/>
        </w:rPr>
        <w:t xml:space="preserve">Pierwszym badanym obszarem był wpływ motywacji do pracy na podejmowanie przez pracowników działań proaktywnych. </w:t>
      </w:r>
      <w:r w:rsidR="003044B0">
        <w:rPr>
          <w:rFonts w:ascii="Times New Roman" w:hAnsi="Times New Roman" w:cs="Times New Roman"/>
          <w:sz w:val="24"/>
          <w:szCs w:val="24"/>
        </w:rPr>
        <w:t>Podsumowując kwestię</w:t>
      </w:r>
      <w:r w:rsidR="003044B0" w:rsidRPr="00BD4A01">
        <w:rPr>
          <w:rFonts w:ascii="Times New Roman" w:hAnsi="Times New Roman" w:cs="Times New Roman"/>
          <w:sz w:val="24"/>
          <w:szCs w:val="24"/>
        </w:rPr>
        <w:t xml:space="preserve"> czynników motywujących, które mogłyby wpłynąć na proa</w:t>
      </w:r>
      <w:r w:rsidR="00A85AB9">
        <w:rPr>
          <w:rFonts w:ascii="Times New Roman" w:hAnsi="Times New Roman" w:cs="Times New Roman"/>
          <w:sz w:val="24"/>
          <w:szCs w:val="24"/>
        </w:rPr>
        <w:t>ktywność, zarówno przełożeni jak i pracownicy</w:t>
      </w:r>
      <w:r w:rsidR="003044B0" w:rsidRPr="00BD4A01">
        <w:rPr>
          <w:rFonts w:ascii="Times New Roman" w:hAnsi="Times New Roman" w:cs="Times New Roman"/>
          <w:sz w:val="24"/>
          <w:szCs w:val="24"/>
        </w:rPr>
        <w:t xml:space="preserve"> wskazywali </w:t>
      </w:r>
      <w:r w:rsidR="000968FE">
        <w:rPr>
          <w:rFonts w:ascii="Times New Roman" w:hAnsi="Times New Roman" w:cs="Times New Roman"/>
          <w:sz w:val="24"/>
          <w:szCs w:val="24"/>
        </w:rPr>
        <w:t xml:space="preserve">tutaj </w:t>
      </w:r>
      <w:r w:rsidR="003044B0" w:rsidRPr="00BD4A01">
        <w:rPr>
          <w:rFonts w:ascii="Times New Roman" w:hAnsi="Times New Roman" w:cs="Times New Roman"/>
          <w:sz w:val="24"/>
          <w:szCs w:val="24"/>
        </w:rPr>
        <w:t xml:space="preserve">na podobne motywatory finansowe i pozafinansowe, które przyczyniają </w:t>
      </w:r>
      <w:r w:rsidR="003044B0" w:rsidRPr="00BD4A01">
        <w:rPr>
          <w:rFonts w:ascii="Times New Roman" w:hAnsi="Times New Roman" w:cs="Times New Roman"/>
          <w:sz w:val="24"/>
          <w:szCs w:val="24"/>
        </w:rPr>
        <w:lastRenderedPageBreak/>
        <w:t>się ogólnie do motywacji do pracy</w:t>
      </w:r>
      <w:r w:rsidR="003044B0">
        <w:rPr>
          <w:rFonts w:ascii="Times New Roman" w:hAnsi="Times New Roman" w:cs="Times New Roman"/>
          <w:sz w:val="24"/>
          <w:szCs w:val="24"/>
        </w:rPr>
        <w:t xml:space="preserve"> (</w:t>
      </w:r>
      <w:bookmarkStart w:id="0" w:name="_Hlk68602828"/>
      <w:r w:rsidR="003044B0">
        <w:rPr>
          <w:rFonts w:ascii="Times New Roman" w:hAnsi="Times New Roman" w:cs="Times New Roman"/>
          <w:sz w:val="24"/>
          <w:szCs w:val="24"/>
        </w:rPr>
        <w:t>motywatory finansowe i pozafinansowe</w:t>
      </w:r>
      <w:bookmarkEnd w:id="0"/>
      <w:r w:rsidR="003044B0">
        <w:rPr>
          <w:rFonts w:ascii="Times New Roman" w:hAnsi="Times New Roman" w:cs="Times New Roman"/>
          <w:sz w:val="24"/>
          <w:szCs w:val="24"/>
        </w:rPr>
        <w:t xml:space="preserve">: wzrost wynagrodzeń, premie, nagrody pieniężne, </w:t>
      </w:r>
      <w:r w:rsidR="003044B0" w:rsidRPr="00BD4A01">
        <w:rPr>
          <w:rFonts w:ascii="Times New Roman" w:hAnsi="Times New Roman" w:cs="Times New Roman"/>
          <w:sz w:val="24"/>
          <w:szCs w:val="24"/>
        </w:rPr>
        <w:t>pochwał</w:t>
      </w:r>
      <w:r w:rsidR="003044B0">
        <w:rPr>
          <w:rFonts w:ascii="Times New Roman" w:hAnsi="Times New Roman" w:cs="Times New Roman"/>
          <w:sz w:val="24"/>
          <w:szCs w:val="24"/>
        </w:rPr>
        <w:t>y, docenianie</w:t>
      </w:r>
      <w:r w:rsidR="003044B0" w:rsidRPr="00BD4A01">
        <w:rPr>
          <w:rFonts w:ascii="Times New Roman" w:hAnsi="Times New Roman" w:cs="Times New Roman"/>
          <w:sz w:val="24"/>
          <w:szCs w:val="24"/>
        </w:rPr>
        <w:t xml:space="preserve"> pracownika</w:t>
      </w:r>
      <w:r w:rsidR="003044B0">
        <w:rPr>
          <w:rFonts w:ascii="Times New Roman" w:hAnsi="Times New Roman" w:cs="Times New Roman"/>
          <w:sz w:val="24"/>
          <w:szCs w:val="24"/>
        </w:rPr>
        <w:t>, dobra atmosfera</w:t>
      </w:r>
      <w:r w:rsidR="003044B0" w:rsidRPr="00BD4A01">
        <w:rPr>
          <w:rFonts w:ascii="Times New Roman" w:hAnsi="Times New Roman" w:cs="Times New Roman"/>
          <w:sz w:val="24"/>
          <w:szCs w:val="24"/>
        </w:rPr>
        <w:t xml:space="preserve"> w zespole</w:t>
      </w:r>
      <w:r w:rsidR="003044B0">
        <w:rPr>
          <w:rFonts w:ascii="Times New Roman" w:hAnsi="Times New Roman" w:cs="Times New Roman"/>
          <w:sz w:val="24"/>
          <w:szCs w:val="24"/>
        </w:rPr>
        <w:t>,</w:t>
      </w:r>
      <w:r w:rsidR="003044B0" w:rsidRPr="00BD4A01">
        <w:rPr>
          <w:rFonts w:ascii="Times New Roman" w:hAnsi="Times New Roman" w:cs="Times New Roman"/>
          <w:sz w:val="24"/>
          <w:szCs w:val="24"/>
        </w:rPr>
        <w:t xml:space="preserve"> możliwości rozwoju zawodowego, w tym awansu</w:t>
      </w:r>
      <w:r w:rsidR="003044B0">
        <w:rPr>
          <w:rFonts w:ascii="Times New Roman" w:hAnsi="Times New Roman" w:cs="Times New Roman"/>
          <w:sz w:val="24"/>
          <w:szCs w:val="24"/>
        </w:rPr>
        <w:t>).</w:t>
      </w:r>
      <w:r w:rsidR="003044B0" w:rsidRPr="00BD4A01">
        <w:rPr>
          <w:rFonts w:ascii="Times New Roman" w:hAnsi="Times New Roman" w:cs="Times New Roman"/>
          <w:sz w:val="24"/>
          <w:szCs w:val="24"/>
        </w:rPr>
        <w:t xml:space="preserve"> </w:t>
      </w:r>
      <w:r w:rsidR="003044B0">
        <w:rPr>
          <w:rFonts w:ascii="Times New Roman" w:hAnsi="Times New Roman" w:cs="Times New Roman"/>
          <w:sz w:val="24"/>
          <w:szCs w:val="24"/>
        </w:rPr>
        <w:t xml:space="preserve">Podobieństwo czynników motywujących do pracy i czynników motywujących do działań proaktywnych może potwierdzać istnienie związku pomiędzy motywacją </w:t>
      </w:r>
      <w:r w:rsidR="00BD6665">
        <w:rPr>
          <w:rFonts w:ascii="Times New Roman" w:hAnsi="Times New Roman" w:cs="Times New Roman"/>
          <w:sz w:val="24"/>
          <w:szCs w:val="24"/>
        </w:rPr>
        <w:t>a proaktywnością</w:t>
      </w:r>
      <w:r w:rsidR="003044B0">
        <w:rPr>
          <w:rFonts w:ascii="Times New Roman" w:hAnsi="Times New Roman" w:cs="Times New Roman"/>
          <w:sz w:val="24"/>
          <w:szCs w:val="24"/>
        </w:rPr>
        <w:t>.</w:t>
      </w:r>
    </w:p>
    <w:p w14:paraId="5BE69568" w14:textId="57695639" w:rsidR="00BD6665" w:rsidRDefault="00BD6665" w:rsidP="001E3E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Drugim badanym obszarem był wpływ satysfakcji z pracy na podejmowanie przez pracowników działań proaktywnych. </w:t>
      </w:r>
      <w:r w:rsidRPr="00BD4A01">
        <w:rPr>
          <w:rFonts w:ascii="Times New Roman" w:hAnsi="Times New Roman" w:cs="Times New Roman"/>
          <w:sz w:val="24"/>
          <w:szCs w:val="24"/>
        </w:rPr>
        <w:t>Po</w:t>
      </w:r>
      <w:r>
        <w:rPr>
          <w:rFonts w:ascii="Times New Roman" w:hAnsi="Times New Roman" w:cs="Times New Roman"/>
          <w:sz w:val="24"/>
          <w:szCs w:val="24"/>
        </w:rPr>
        <w:t>dsumowując kwestię satysfakcji z</w:t>
      </w:r>
      <w:r w:rsidRPr="00BD4A01">
        <w:rPr>
          <w:rFonts w:ascii="Times New Roman" w:hAnsi="Times New Roman" w:cs="Times New Roman"/>
          <w:sz w:val="24"/>
          <w:szCs w:val="24"/>
        </w:rPr>
        <w:t xml:space="preserve"> pracy z perspektywy pracowników i przełożonych należy zauważyć, iż obie badane grupy zgodnie podkreślają przede wszystkim zadowolenie pracownik</w:t>
      </w:r>
      <w:r w:rsidR="000968FE">
        <w:rPr>
          <w:rFonts w:ascii="Times New Roman" w:hAnsi="Times New Roman" w:cs="Times New Roman"/>
          <w:sz w:val="24"/>
          <w:szCs w:val="24"/>
        </w:rPr>
        <w:t xml:space="preserve">ów z atmosfery w miejscu pracy jako </w:t>
      </w:r>
      <w:r w:rsidRPr="00BD4A01">
        <w:rPr>
          <w:rFonts w:ascii="Times New Roman" w:hAnsi="Times New Roman" w:cs="Times New Roman"/>
          <w:sz w:val="24"/>
          <w:szCs w:val="24"/>
        </w:rPr>
        <w:t>kluczowy czy</w:t>
      </w:r>
      <w:r w:rsidR="00A15E91">
        <w:rPr>
          <w:rFonts w:ascii="Times New Roman" w:hAnsi="Times New Roman" w:cs="Times New Roman"/>
          <w:sz w:val="24"/>
          <w:szCs w:val="24"/>
        </w:rPr>
        <w:t>nnik wpływający na satysfakcję z</w:t>
      </w:r>
      <w:r w:rsidRPr="00BD4A01">
        <w:rPr>
          <w:rFonts w:ascii="Times New Roman" w:hAnsi="Times New Roman" w:cs="Times New Roman"/>
          <w:sz w:val="24"/>
          <w:szCs w:val="24"/>
        </w:rPr>
        <w:t xml:space="preserve"> pracy.</w:t>
      </w:r>
      <w:r>
        <w:rPr>
          <w:rFonts w:ascii="Times New Roman" w:hAnsi="Times New Roman" w:cs="Times New Roman"/>
          <w:sz w:val="24"/>
          <w:szCs w:val="24"/>
        </w:rPr>
        <w:t xml:space="preserve"> Jednakże i</w:t>
      </w:r>
      <w:r w:rsidRPr="00BD4A01">
        <w:rPr>
          <w:rFonts w:ascii="Times New Roman" w:hAnsi="Times New Roman" w:cs="Times New Roman"/>
          <w:sz w:val="24"/>
          <w:szCs w:val="24"/>
        </w:rPr>
        <w:t>stotne różnice pomiędzy opiniami pracowników a przełożonych</w:t>
      </w:r>
      <w:r>
        <w:rPr>
          <w:rFonts w:ascii="Times New Roman" w:hAnsi="Times New Roman" w:cs="Times New Roman"/>
          <w:sz w:val="24"/>
          <w:szCs w:val="24"/>
        </w:rPr>
        <w:t xml:space="preserve"> </w:t>
      </w:r>
      <w:r w:rsidRPr="00BD4A01">
        <w:rPr>
          <w:rFonts w:ascii="Times New Roman" w:hAnsi="Times New Roman" w:cs="Times New Roman"/>
          <w:sz w:val="24"/>
          <w:szCs w:val="24"/>
        </w:rPr>
        <w:t>można zauważyć w kwestii relacji pomiędzy atmosferą</w:t>
      </w:r>
      <w:r w:rsidR="000968FE">
        <w:rPr>
          <w:rFonts w:ascii="Times New Roman" w:hAnsi="Times New Roman" w:cs="Times New Roman"/>
          <w:sz w:val="24"/>
          <w:szCs w:val="24"/>
        </w:rPr>
        <w:t xml:space="preserve"> w</w:t>
      </w:r>
      <w:r>
        <w:rPr>
          <w:rFonts w:ascii="Times New Roman" w:hAnsi="Times New Roman" w:cs="Times New Roman"/>
          <w:sz w:val="24"/>
          <w:szCs w:val="24"/>
        </w:rPr>
        <w:t xml:space="preserve"> pracy</w:t>
      </w:r>
      <w:r w:rsidRPr="00BD4A01">
        <w:rPr>
          <w:rFonts w:ascii="Times New Roman" w:hAnsi="Times New Roman" w:cs="Times New Roman"/>
          <w:sz w:val="24"/>
          <w:szCs w:val="24"/>
        </w:rPr>
        <w:t xml:space="preserve"> a podejmowaniem przez podwładnych działań proaktywnych. Zdaniem większości przełożonych dobra atmosfera w zespole może sprzyjać </w:t>
      </w:r>
      <w:proofErr w:type="spellStart"/>
      <w:r w:rsidRPr="00BD4A01">
        <w:rPr>
          <w:rFonts w:ascii="Times New Roman" w:hAnsi="Times New Roman" w:cs="Times New Roman"/>
          <w:sz w:val="24"/>
          <w:szCs w:val="24"/>
        </w:rPr>
        <w:t>proaktywności</w:t>
      </w:r>
      <w:proofErr w:type="spellEnd"/>
      <w:r w:rsidRPr="00BD4A01">
        <w:rPr>
          <w:rFonts w:ascii="Times New Roman" w:hAnsi="Times New Roman" w:cs="Times New Roman"/>
          <w:sz w:val="24"/>
          <w:szCs w:val="24"/>
        </w:rPr>
        <w:t xml:space="preserve"> pracowników. Natomiast zdania pracowników w tej kwestii są zdecydowanie bardziej podzielone. Część osób badanych uważa, iż atmosfera nie sprzyja </w:t>
      </w:r>
      <w:proofErr w:type="spellStart"/>
      <w:r w:rsidRPr="00BD4A01">
        <w:rPr>
          <w:rFonts w:ascii="Times New Roman" w:hAnsi="Times New Roman" w:cs="Times New Roman"/>
          <w:sz w:val="24"/>
          <w:szCs w:val="24"/>
        </w:rPr>
        <w:t>proaktywności</w:t>
      </w:r>
      <w:proofErr w:type="spellEnd"/>
      <w:r w:rsidRPr="00BD4A01">
        <w:rPr>
          <w:rFonts w:ascii="Times New Roman" w:hAnsi="Times New Roman" w:cs="Times New Roman"/>
          <w:sz w:val="24"/>
          <w:szCs w:val="24"/>
        </w:rPr>
        <w:t xml:space="preserve"> lub nie ma na nią wpływu, inne są odmiennego zdania.</w:t>
      </w:r>
      <w:r>
        <w:rPr>
          <w:rFonts w:ascii="Times New Roman" w:hAnsi="Times New Roman" w:cs="Times New Roman"/>
          <w:sz w:val="24"/>
          <w:szCs w:val="24"/>
        </w:rPr>
        <w:t xml:space="preserve"> </w:t>
      </w:r>
    </w:p>
    <w:p w14:paraId="6E4753EA" w14:textId="514851D7" w:rsidR="003044B0" w:rsidRDefault="00BD6665" w:rsidP="001E3E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Zaprezentowane wnioski warto odnieść do innych badań dotyczących relacji pomiędzy motywacją do pracy i satysfakcją z pracy a proaktywnością, zwłaszcza w kontekście realizowania przez pracodawców kontaktu psychologicznego wobec pracowników. </w:t>
      </w:r>
      <w:r w:rsidR="003044B0" w:rsidRPr="00EA1627">
        <w:rPr>
          <w:rFonts w:ascii="Times New Roman" w:hAnsi="Times New Roman" w:cs="Times New Roman"/>
          <w:sz w:val="24"/>
          <w:szCs w:val="24"/>
        </w:rPr>
        <w:t>Literatura na temat kontraktu psychologicznego wskazuje, że spełnienie obietnic pracodawców będzie odwzajemniane przez przyjmowanie określonych postaw pracowniczych w postaci satysfakcji z pracy i motywacji do pracy (</w:t>
      </w:r>
      <w:proofErr w:type="spellStart"/>
      <w:r w:rsidR="003044B0" w:rsidRPr="00EA1627">
        <w:rPr>
          <w:rFonts w:ascii="Times New Roman" w:hAnsi="Times New Roman" w:cs="Times New Roman"/>
          <w:sz w:val="24"/>
          <w:szCs w:val="24"/>
        </w:rPr>
        <w:t>Coyle-Shapiro</w:t>
      </w:r>
      <w:proofErr w:type="spellEnd"/>
      <w:r w:rsidR="003044B0" w:rsidRPr="00EA1627">
        <w:rPr>
          <w:rFonts w:ascii="Times New Roman" w:hAnsi="Times New Roman" w:cs="Times New Roman"/>
          <w:sz w:val="24"/>
          <w:szCs w:val="24"/>
        </w:rPr>
        <w:t xml:space="preserve"> i Kessler 2000</w:t>
      </w:r>
      <w:r w:rsidR="00444393">
        <w:rPr>
          <w:rFonts w:ascii="Times New Roman" w:hAnsi="Times New Roman" w:cs="Times New Roman"/>
          <w:sz w:val="24"/>
          <w:szCs w:val="24"/>
        </w:rPr>
        <w:t xml:space="preserve">, s. </w:t>
      </w:r>
      <w:r w:rsidR="00444393" w:rsidRPr="00444393">
        <w:rPr>
          <w:rFonts w:ascii="Times New Roman" w:hAnsi="Times New Roman" w:cs="Times New Roman"/>
          <w:sz w:val="24"/>
          <w:szCs w:val="24"/>
        </w:rPr>
        <w:t>903-930</w:t>
      </w:r>
      <w:r w:rsidR="003044B0" w:rsidRPr="00EA1627">
        <w:rPr>
          <w:rFonts w:ascii="Times New Roman" w:hAnsi="Times New Roman" w:cs="Times New Roman"/>
          <w:sz w:val="24"/>
          <w:szCs w:val="24"/>
        </w:rPr>
        <w:t xml:space="preserve">). </w:t>
      </w:r>
      <w:proofErr w:type="spellStart"/>
      <w:r w:rsidR="003044B0" w:rsidRPr="00EA1627">
        <w:rPr>
          <w:rFonts w:ascii="Times New Roman" w:hAnsi="Times New Roman" w:cs="Times New Roman"/>
          <w:sz w:val="24"/>
          <w:szCs w:val="24"/>
        </w:rPr>
        <w:t>Coyle-Shapiro</w:t>
      </w:r>
      <w:proofErr w:type="spellEnd"/>
      <w:r w:rsidR="003044B0" w:rsidRPr="00EA1627">
        <w:rPr>
          <w:rFonts w:ascii="Times New Roman" w:hAnsi="Times New Roman" w:cs="Times New Roman"/>
          <w:sz w:val="24"/>
          <w:szCs w:val="24"/>
        </w:rPr>
        <w:t xml:space="preserve"> i Kessler (2000) oraz </w:t>
      </w:r>
      <w:proofErr w:type="spellStart"/>
      <w:r w:rsidR="003044B0" w:rsidRPr="00EA1627">
        <w:rPr>
          <w:rFonts w:ascii="Times New Roman" w:hAnsi="Times New Roman" w:cs="Times New Roman"/>
          <w:sz w:val="24"/>
          <w:szCs w:val="24"/>
        </w:rPr>
        <w:t>Sturges</w:t>
      </w:r>
      <w:proofErr w:type="spellEnd"/>
      <w:r w:rsidR="003044B0" w:rsidRPr="00EA1627">
        <w:rPr>
          <w:rFonts w:ascii="Times New Roman" w:hAnsi="Times New Roman" w:cs="Times New Roman"/>
          <w:sz w:val="24"/>
          <w:szCs w:val="24"/>
        </w:rPr>
        <w:t xml:space="preserve"> i inni (2005) popierają pogląd, że pozytywne spełnienie obietnic pracodawców jest powiązane z występowaniem u pracowników postawy motywacji i satysfakcji z pracy, przynosząc tym samym znaczne korzyści organizacji w postaci zwiększonej chęci podejmowania pozytywnych, w tym proaktywnych zachowań przez pracowników. Należy również zauważyć, że w sytuacji niespełnienia warunków kontraktu, gdy pracownik zacznie odczuwać niską motywację do pracy oraz nie będzie odczuwał satysfakcji z wykonywanych zadań, wtedy może nie podejmować zachowań proaktywnych.</w:t>
      </w:r>
    </w:p>
    <w:p w14:paraId="416B2584" w14:textId="71926251" w:rsidR="003044B0" w:rsidRDefault="00BD6665" w:rsidP="001E3EA1">
      <w:pPr>
        <w:spacing w:line="360" w:lineRule="auto"/>
        <w:jc w:val="both"/>
        <w:rPr>
          <w:rFonts w:ascii="Times New Roman" w:hAnsi="Times New Roman" w:cs="Times New Roman"/>
          <w:sz w:val="24"/>
          <w:szCs w:val="24"/>
        </w:rPr>
      </w:pPr>
      <w:r>
        <w:rPr>
          <w:rFonts w:ascii="Times New Roman" w:hAnsi="Times New Roman" w:cs="Times New Roman"/>
          <w:sz w:val="24"/>
          <w:szCs w:val="24"/>
        </w:rPr>
        <w:t>Ponadto w</w:t>
      </w:r>
      <w:r w:rsidR="003044B0" w:rsidRPr="00BD4A01">
        <w:rPr>
          <w:rFonts w:ascii="Times New Roman" w:hAnsi="Times New Roman" w:cs="Times New Roman"/>
          <w:sz w:val="24"/>
          <w:szCs w:val="24"/>
        </w:rPr>
        <w:t>arty podkreślenia wydaje się</w:t>
      </w:r>
      <w:r>
        <w:rPr>
          <w:rFonts w:ascii="Times New Roman" w:hAnsi="Times New Roman" w:cs="Times New Roman"/>
          <w:sz w:val="24"/>
          <w:szCs w:val="24"/>
        </w:rPr>
        <w:t xml:space="preserve"> również</w:t>
      </w:r>
      <w:r w:rsidR="003044B0" w:rsidRPr="00BD4A01">
        <w:rPr>
          <w:rFonts w:ascii="Times New Roman" w:hAnsi="Times New Roman" w:cs="Times New Roman"/>
          <w:sz w:val="24"/>
          <w:szCs w:val="24"/>
        </w:rPr>
        <w:t xml:space="preserve"> pogląd niektórych przełożonych, iż źródeł </w:t>
      </w:r>
      <w:proofErr w:type="spellStart"/>
      <w:r w:rsidR="003044B0" w:rsidRPr="00BD4A01">
        <w:rPr>
          <w:rFonts w:ascii="Times New Roman" w:hAnsi="Times New Roman" w:cs="Times New Roman"/>
          <w:sz w:val="24"/>
          <w:szCs w:val="24"/>
        </w:rPr>
        <w:t>proaktywności</w:t>
      </w:r>
      <w:proofErr w:type="spellEnd"/>
      <w:r w:rsidR="003044B0" w:rsidRPr="00BD4A01">
        <w:rPr>
          <w:rFonts w:ascii="Times New Roman" w:hAnsi="Times New Roman" w:cs="Times New Roman"/>
          <w:sz w:val="24"/>
          <w:szCs w:val="24"/>
        </w:rPr>
        <w:t xml:space="preserve"> swoich pracowników upatrują bardziej w ich cechach </w:t>
      </w:r>
      <w:r w:rsidR="003044B0" w:rsidRPr="00BD4A01">
        <w:rPr>
          <w:rFonts w:ascii="Times New Roman" w:hAnsi="Times New Roman" w:cs="Times New Roman"/>
          <w:sz w:val="24"/>
          <w:szCs w:val="24"/>
        </w:rPr>
        <w:lastRenderedPageBreak/>
        <w:t>osobowościowych niż w zewnętrznych motywatorach.</w:t>
      </w:r>
      <w:r w:rsidR="003044B0">
        <w:rPr>
          <w:rFonts w:ascii="Times New Roman" w:hAnsi="Times New Roman" w:cs="Times New Roman"/>
          <w:sz w:val="24"/>
          <w:szCs w:val="24"/>
        </w:rPr>
        <w:t xml:space="preserve"> </w:t>
      </w:r>
      <w:r w:rsidR="003044B0" w:rsidRPr="00A15E91">
        <w:rPr>
          <w:rFonts w:ascii="Times New Roman" w:hAnsi="Times New Roman" w:cs="Times New Roman"/>
          <w:sz w:val="24"/>
          <w:szCs w:val="24"/>
        </w:rPr>
        <w:t xml:space="preserve">Opinie te korespondują z rozumieniem </w:t>
      </w:r>
      <w:proofErr w:type="spellStart"/>
      <w:r w:rsidR="003044B0" w:rsidRPr="00A15E91">
        <w:rPr>
          <w:rFonts w:ascii="Times New Roman" w:hAnsi="Times New Roman" w:cs="Times New Roman"/>
          <w:sz w:val="24"/>
          <w:szCs w:val="24"/>
        </w:rPr>
        <w:t>proaktywności</w:t>
      </w:r>
      <w:proofErr w:type="spellEnd"/>
      <w:r w:rsidR="003044B0" w:rsidRPr="00A15E91">
        <w:rPr>
          <w:rFonts w:ascii="Times New Roman" w:hAnsi="Times New Roman" w:cs="Times New Roman"/>
          <w:sz w:val="24"/>
          <w:szCs w:val="24"/>
        </w:rPr>
        <w:t xml:space="preserve"> w </w:t>
      </w:r>
      <w:r w:rsidR="003044B0" w:rsidRPr="00EA1627">
        <w:rPr>
          <w:rFonts w:ascii="Times New Roman" w:hAnsi="Times New Roman" w:cs="Times New Roman"/>
          <w:sz w:val="24"/>
          <w:szCs w:val="24"/>
        </w:rPr>
        <w:t>kategoriach podejścia opartego na osobowości (</w:t>
      </w:r>
      <w:proofErr w:type="spellStart"/>
      <w:r w:rsidR="003044B0" w:rsidRPr="00EA1627">
        <w:rPr>
          <w:rFonts w:ascii="Times New Roman" w:hAnsi="Times New Roman" w:cs="Times New Roman"/>
          <w:sz w:val="24"/>
          <w:szCs w:val="24"/>
        </w:rPr>
        <w:t>Bateman</w:t>
      </w:r>
      <w:proofErr w:type="spellEnd"/>
      <w:r w:rsidR="003044B0" w:rsidRPr="00EA1627">
        <w:rPr>
          <w:rFonts w:ascii="Times New Roman" w:hAnsi="Times New Roman" w:cs="Times New Roman"/>
          <w:sz w:val="24"/>
          <w:szCs w:val="24"/>
        </w:rPr>
        <w:t xml:space="preserve"> i </w:t>
      </w:r>
      <w:proofErr w:type="spellStart"/>
      <w:r w:rsidR="003044B0" w:rsidRPr="00EA1627">
        <w:rPr>
          <w:rFonts w:ascii="Times New Roman" w:hAnsi="Times New Roman" w:cs="Times New Roman"/>
          <w:sz w:val="24"/>
          <w:szCs w:val="24"/>
        </w:rPr>
        <w:t>Crant</w:t>
      </w:r>
      <w:proofErr w:type="spellEnd"/>
      <w:r w:rsidR="003044B0" w:rsidRPr="00EA1627">
        <w:rPr>
          <w:rFonts w:ascii="Times New Roman" w:hAnsi="Times New Roman" w:cs="Times New Roman"/>
          <w:sz w:val="24"/>
          <w:szCs w:val="24"/>
        </w:rPr>
        <w:t xml:space="preserve"> 1993</w:t>
      </w:r>
      <w:r w:rsidR="00444393">
        <w:rPr>
          <w:rFonts w:ascii="Times New Roman" w:hAnsi="Times New Roman" w:cs="Times New Roman"/>
          <w:sz w:val="24"/>
          <w:szCs w:val="24"/>
        </w:rPr>
        <w:t xml:space="preserve">, s. </w:t>
      </w:r>
      <w:r w:rsidR="00444393" w:rsidRPr="00444393">
        <w:rPr>
          <w:rFonts w:ascii="Times New Roman" w:hAnsi="Times New Roman" w:cs="Times New Roman"/>
          <w:sz w:val="24"/>
          <w:szCs w:val="24"/>
        </w:rPr>
        <w:t>103–118</w:t>
      </w:r>
      <w:r w:rsidR="003044B0" w:rsidRPr="00EA1627">
        <w:rPr>
          <w:rFonts w:ascii="Times New Roman" w:hAnsi="Times New Roman" w:cs="Times New Roman"/>
          <w:sz w:val="24"/>
          <w:szCs w:val="24"/>
        </w:rPr>
        <w:t xml:space="preserve">), które sugeruje, że proaktywne jednostki podejmują inicjatywę w wielu sytuacjach w czasie. W dalszych badaniach zidentyfikowano wspólne motywacje z różnymi typami zachowań proaktywnych wykraczających poza proaktywną osobowość (Parker, </w:t>
      </w:r>
      <w:proofErr w:type="spellStart"/>
      <w:r w:rsidR="003044B0" w:rsidRPr="00EA1627">
        <w:rPr>
          <w:rFonts w:ascii="Times New Roman" w:hAnsi="Times New Roman" w:cs="Times New Roman"/>
          <w:sz w:val="24"/>
          <w:szCs w:val="24"/>
        </w:rPr>
        <w:t>Bindl</w:t>
      </w:r>
      <w:proofErr w:type="spellEnd"/>
      <w:r w:rsidR="003044B0" w:rsidRPr="00EA1627">
        <w:rPr>
          <w:rFonts w:ascii="Times New Roman" w:hAnsi="Times New Roman" w:cs="Times New Roman"/>
          <w:sz w:val="24"/>
          <w:szCs w:val="24"/>
        </w:rPr>
        <w:t xml:space="preserve"> i Strauss 2010</w:t>
      </w:r>
      <w:r w:rsidR="00444393">
        <w:rPr>
          <w:rFonts w:ascii="Times New Roman" w:hAnsi="Times New Roman" w:cs="Times New Roman"/>
          <w:sz w:val="24"/>
          <w:szCs w:val="24"/>
        </w:rPr>
        <w:t xml:space="preserve">, s. </w:t>
      </w:r>
      <w:r w:rsidR="00444393" w:rsidRPr="00444393">
        <w:rPr>
          <w:rFonts w:ascii="Times New Roman" w:hAnsi="Times New Roman" w:cs="Times New Roman"/>
          <w:sz w:val="24"/>
          <w:szCs w:val="24"/>
        </w:rPr>
        <w:t>828</w:t>
      </w:r>
      <w:r w:rsidR="003044B0" w:rsidRPr="00EA1627">
        <w:rPr>
          <w:rFonts w:ascii="Times New Roman" w:hAnsi="Times New Roman" w:cs="Times New Roman"/>
          <w:sz w:val="24"/>
          <w:szCs w:val="24"/>
        </w:rPr>
        <w:t>). Proaktywność w jednej części zależy od predyspozycji osobowościowych pracowników, a w drugiej części od ich twórczego kreowania działania zmieniającego ich środowisko pracy i ich samych (Wu</w:t>
      </w:r>
      <w:r w:rsidR="003D0F97">
        <w:rPr>
          <w:rFonts w:ascii="Times New Roman" w:hAnsi="Times New Roman" w:cs="Times New Roman"/>
          <w:sz w:val="24"/>
          <w:szCs w:val="24"/>
        </w:rPr>
        <w:t xml:space="preserve"> i</w:t>
      </w:r>
      <w:r w:rsidR="003044B0" w:rsidRPr="00EA1627">
        <w:rPr>
          <w:rFonts w:ascii="Times New Roman" w:hAnsi="Times New Roman" w:cs="Times New Roman"/>
          <w:sz w:val="24"/>
          <w:szCs w:val="24"/>
        </w:rPr>
        <w:t xml:space="preserve"> Li 2017). W tej perspektywie proaktywność jest zarówno cechą osobowości (</w:t>
      </w:r>
      <w:proofErr w:type="spellStart"/>
      <w:r w:rsidR="003044B0" w:rsidRPr="00EA1627">
        <w:rPr>
          <w:rFonts w:ascii="Times New Roman" w:hAnsi="Times New Roman" w:cs="Times New Roman"/>
          <w:sz w:val="24"/>
          <w:szCs w:val="24"/>
        </w:rPr>
        <w:t>Crant</w:t>
      </w:r>
      <w:proofErr w:type="spellEnd"/>
      <w:r w:rsidR="003044B0" w:rsidRPr="00EA1627">
        <w:rPr>
          <w:rFonts w:ascii="Times New Roman" w:hAnsi="Times New Roman" w:cs="Times New Roman"/>
          <w:sz w:val="24"/>
          <w:szCs w:val="24"/>
        </w:rPr>
        <w:t xml:space="preserve"> 2000</w:t>
      </w:r>
      <w:r w:rsidR="00444393">
        <w:rPr>
          <w:rFonts w:ascii="Times New Roman" w:hAnsi="Times New Roman" w:cs="Times New Roman"/>
          <w:sz w:val="24"/>
          <w:szCs w:val="24"/>
        </w:rPr>
        <w:t xml:space="preserve">, s. </w:t>
      </w:r>
      <w:r w:rsidR="00444393" w:rsidRPr="00444393">
        <w:rPr>
          <w:rFonts w:ascii="Times New Roman" w:hAnsi="Times New Roman" w:cs="Times New Roman"/>
          <w:sz w:val="24"/>
          <w:szCs w:val="24"/>
        </w:rPr>
        <w:t>435-462</w:t>
      </w:r>
      <w:r w:rsidR="003044B0" w:rsidRPr="00EA1627">
        <w:rPr>
          <w:rFonts w:ascii="Times New Roman" w:hAnsi="Times New Roman" w:cs="Times New Roman"/>
          <w:sz w:val="24"/>
          <w:szCs w:val="24"/>
        </w:rPr>
        <w:t>), jak i postawą zaangażowania w zmianę zasobów osobistych (</w:t>
      </w:r>
      <w:proofErr w:type="spellStart"/>
      <w:r w:rsidR="003044B0" w:rsidRPr="00EA1627">
        <w:rPr>
          <w:rFonts w:ascii="Times New Roman" w:hAnsi="Times New Roman" w:cs="Times New Roman"/>
          <w:sz w:val="24"/>
          <w:szCs w:val="24"/>
        </w:rPr>
        <w:t>Hobfoll</w:t>
      </w:r>
      <w:proofErr w:type="spellEnd"/>
      <w:r w:rsidR="003044B0" w:rsidRPr="00EA1627">
        <w:rPr>
          <w:rFonts w:ascii="Times New Roman" w:hAnsi="Times New Roman" w:cs="Times New Roman"/>
          <w:sz w:val="24"/>
          <w:szCs w:val="24"/>
        </w:rPr>
        <w:t xml:space="preserve"> 2006) wynikających z warunków pracy, nawiązywanych relacji i innych potrzeb stwarzanych przez środowisko pracy. Innymi słowy, proaktywność jest zarówno optymistyczną postawą budującą nadzieję na spełnienie się najlepszych scenariuszy zawodowych (</w:t>
      </w:r>
      <w:proofErr w:type="spellStart"/>
      <w:r w:rsidR="003044B0" w:rsidRPr="00EA1627">
        <w:rPr>
          <w:rFonts w:ascii="Times New Roman" w:hAnsi="Times New Roman" w:cs="Times New Roman"/>
          <w:sz w:val="24"/>
          <w:szCs w:val="24"/>
        </w:rPr>
        <w:t>Hicks</w:t>
      </w:r>
      <w:proofErr w:type="spellEnd"/>
      <w:r w:rsidR="003044B0" w:rsidRPr="00EA1627">
        <w:rPr>
          <w:rFonts w:ascii="Times New Roman" w:hAnsi="Times New Roman" w:cs="Times New Roman"/>
          <w:sz w:val="24"/>
          <w:szCs w:val="24"/>
        </w:rPr>
        <w:t xml:space="preserve"> i King 2007</w:t>
      </w:r>
      <w:r w:rsidR="00444393">
        <w:rPr>
          <w:rFonts w:ascii="Times New Roman" w:hAnsi="Times New Roman" w:cs="Times New Roman"/>
          <w:sz w:val="24"/>
          <w:szCs w:val="24"/>
        </w:rPr>
        <w:t xml:space="preserve">, s. </w:t>
      </w:r>
      <w:r w:rsidR="00444393" w:rsidRPr="00444393">
        <w:rPr>
          <w:rFonts w:ascii="Times New Roman" w:hAnsi="Times New Roman" w:cs="Times New Roman"/>
          <w:sz w:val="24"/>
          <w:szCs w:val="24"/>
        </w:rPr>
        <w:t>1577–1584</w:t>
      </w:r>
      <w:r w:rsidR="003044B0" w:rsidRPr="00EA1627">
        <w:rPr>
          <w:rFonts w:ascii="Times New Roman" w:hAnsi="Times New Roman" w:cs="Times New Roman"/>
          <w:sz w:val="24"/>
          <w:szCs w:val="24"/>
        </w:rPr>
        <w:t>), jak i twórczą zaradnością przygotowującą pracownika na radzenie sobie z najgorszymi przeciwnościami losu w przyszłości zawodowej (</w:t>
      </w:r>
      <w:proofErr w:type="spellStart"/>
      <w:r w:rsidR="003044B0" w:rsidRPr="00EA1627">
        <w:rPr>
          <w:rFonts w:ascii="Times New Roman" w:hAnsi="Times New Roman" w:cs="Times New Roman"/>
          <w:sz w:val="24"/>
          <w:szCs w:val="24"/>
        </w:rPr>
        <w:t>Kahana</w:t>
      </w:r>
      <w:proofErr w:type="spellEnd"/>
      <w:r w:rsidR="003044B0" w:rsidRPr="00EA1627">
        <w:rPr>
          <w:rFonts w:ascii="Times New Roman" w:hAnsi="Times New Roman" w:cs="Times New Roman"/>
          <w:sz w:val="24"/>
          <w:szCs w:val="24"/>
        </w:rPr>
        <w:t xml:space="preserve">, </w:t>
      </w:r>
      <w:proofErr w:type="spellStart"/>
      <w:r w:rsidR="003044B0" w:rsidRPr="00EA1627">
        <w:rPr>
          <w:rFonts w:ascii="Times New Roman" w:hAnsi="Times New Roman" w:cs="Times New Roman"/>
          <w:sz w:val="24"/>
          <w:szCs w:val="24"/>
        </w:rPr>
        <w:t>Kahana</w:t>
      </w:r>
      <w:proofErr w:type="spellEnd"/>
      <w:r w:rsidR="003044B0" w:rsidRPr="00EA1627">
        <w:rPr>
          <w:rFonts w:ascii="Times New Roman" w:hAnsi="Times New Roman" w:cs="Times New Roman"/>
          <w:sz w:val="24"/>
          <w:szCs w:val="24"/>
        </w:rPr>
        <w:t xml:space="preserve"> i </w:t>
      </w:r>
      <w:proofErr w:type="spellStart"/>
      <w:r w:rsidR="003044B0" w:rsidRPr="00EA1627">
        <w:rPr>
          <w:rFonts w:ascii="Times New Roman" w:hAnsi="Times New Roman" w:cs="Times New Roman"/>
          <w:sz w:val="24"/>
          <w:szCs w:val="24"/>
        </w:rPr>
        <w:t>Zhang</w:t>
      </w:r>
      <w:proofErr w:type="spellEnd"/>
      <w:r w:rsidR="003044B0" w:rsidRPr="00EA1627">
        <w:rPr>
          <w:rFonts w:ascii="Times New Roman" w:hAnsi="Times New Roman" w:cs="Times New Roman"/>
          <w:sz w:val="24"/>
          <w:szCs w:val="24"/>
        </w:rPr>
        <w:t xml:space="preserve"> 2005</w:t>
      </w:r>
      <w:r w:rsidR="00444393">
        <w:rPr>
          <w:rFonts w:ascii="Times New Roman" w:hAnsi="Times New Roman" w:cs="Times New Roman"/>
          <w:sz w:val="24"/>
          <w:szCs w:val="24"/>
        </w:rPr>
        <w:t xml:space="preserve">, s. </w:t>
      </w:r>
      <w:r w:rsidR="00444393" w:rsidRPr="00444393">
        <w:rPr>
          <w:rFonts w:ascii="Times New Roman" w:hAnsi="Times New Roman" w:cs="Times New Roman"/>
          <w:sz w:val="24"/>
          <w:szCs w:val="24"/>
        </w:rPr>
        <w:t>443–464</w:t>
      </w:r>
      <w:r w:rsidR="003044B0" w:rsidRPr="00EA1627">
        <w:rPr>
          <w:rFonts w:ascii="Times New Roman" w:hAnsi="Times New Roman" w:cs="Times New Roman"/>
          <w:sz w:val="24"/>
          <w:szCs w:val="24"/>
        </w:rPr>
        <w:t>). Zatem zachowania proaktywne utożsamiane są z dynamicznym funkcjonowaniem jednostki w przestrzeni organizacyjnej. Ułatwiają one przeprowadzenie zmian w organizacji, stwarzają korzystne warunki w miejscu pracy oraz pomagają pracownikom w modyfikacji sfery poznawczej, emocjonalnej i behawioralnej w miejscu pracy.</w:t>
      </w:r>
    </w:p>
    <w:p w14:paraId="1AA2F5B8" w14:textId="19EDD217" w:rsidR="009D0155" w:rsidRDefault="009D0155" w:rsidP="001E3EA1">
      <w:pPr>
        <w:spacing w:line="360" w:lineRule="auto"/>
        <w:jc w:val="both"/>
        <w:rPr>
          <w:rFonts w:ascii="Times New Roman" w:hAnsi="Times New Roman" w:cs="Times New Roman"/>
          <w:sz w:val="24"/>
          <w:szCs w:val="24"/>
        </w:rPr>
      </w:pPr>
      <w:r w:rsidRPr="009D0155">
        <w:rPr>
          <w:rFonts w:ascii="Times New Roman" w:hAnsi="Times New Roman" w:cs="Times New Roman"/>
          <w:sz w:val="24"/>
          <w:szCs w:val="24"/>
        </w:rPr>
        <w:t>Podsumowując, badania przedstawione w niniejszym artykule dostarczają praktycznych implikacji</w:t>
      </w:r>
      <w:r>
        <w:rPr>
          <w:rFonts w:ascii="Times New Roman" w:hAnsi="Times New Roman" w:cs="Times New Roman"/>
          <w:sz w:val="24"/>
          <w:szCs w:val="24"/>
        </w:rPr>
        <w:t xml:space="preserve"> dla zarządzających, którzy </w:t>
      </w:r>
      <w:r w:rsidRPr="009D0155">
        <w:rPr>
          <w:rFonts w:ascii="Times New Roman" w:hAnsi="Times New Roman" w:cs="Times New Roman"/>
          <w:sz w:val="24"/>
          <w:szCs w:val="24"/>
        </w:rPr>
        <w:t>powinn</w:t>
      </w:r>
      <w:r>
        <w:rPr>
          <w:rFonts w:ascii="Times New Roman" w:hAnsi="Times New Roman" w:cs="Times New Roman"/>
          <w:sz w:val="24"/>
          <w:szCs w:val="24"/>
        </w:rPr>
        <w:t>i</w:t>
      </w:r>
      <w:r w:rsidRPr="009D0155">
        <w:rPr>
          <w:rFonts w:ascii="Times New Roman" w:hAnsi="Times New Roman" w:cs="Times New Roman"/>
          <w:sz w:val="24"/>
          <w:szCs w:val="24"/>
        </w:rPr>
        <w:t xml:space="preserve"> zwracać większą uwagę na stałe monitorowanie </w:t>
      </w:r>
      <w:r>
        <w:rPr>
          <w:rFonts w:ascii="Times New Roman" w:hAnsi="Times New Roman" w:cs="Times New Roman"/>
          <w:sz w:val="24"/>
          <w:szCs w:val="24"/>
        </w:rPr>
        <w:t xml:space="preserve">tych </w:t>
      </w:r>
      <w:r w:rsidRPr="009D0155">
        <w:rPr>
          <w:rFonts w:ascii="Times New Roman" w:hAnsi="Times New Roman" w:cs="Times New Roman"/>
          <w:sz w:val="24"/>
          <w:szCs w:val="24"/>
        </w:rPr>
        <w:t>czynników</w:t>
      </w:r>
      <w:r>
        <w:rPr>
          <w:rFonts w:ascii="Times New Roman" w:hAnsi="Times New Roman" w:cs="Times New Roman"/>
          <w:sz w:val="24"/>
          <w:szCs w:val="24"/>
        </w:rPr>
        <w:t xml:space="preserve">, które przede wszystkim wpływają </w:t>
      </w:r>
      <w:r w:rsidRPr="009D0155">
        <w:rPr>
          <w:rFonts w:ascii="Times New Roman" w:hAnsi="Times New Roman" w:cs="Times New Roman"/>
          <w:sz w:val="24"/>
          <w:szCs w:val="24"/>
        </w:rPr>
        <w:t>na</w:t>
      </w:r>
      <w:r>
        <w:rPr>
          <w:rFonts w:ascii="Times New Roman" w:hAnsi="Times New Roman" w:cs="Times New Roman"/>
          <w:sz w:val="24"/>
          <w:szCs w:val="24"/>
        </w:rPr>
        <w:t xml:space="preserve"> motywację i</w:t>
      </w:r>
      <w:r w:rsidRPr="009D0155">
        <w:rPr>
          <w:rFonts w:ascii="Times New Roman" w:hAnsi="Times New Roman" w:cs="Times New Roman"/>
          <w:sz w:val="24"/>
          <w:szCs w:val="24"/>
        </w:rPr>
        <w:t xml:space="preserve"> </w:t>
      </w:r>
      <w:r>
        <w:rPr>
          <w:rFonts w:ascii="Times New Roman" w:hAnsi="Times New Roman" w:cs="Times New Roman"/>
          <w:sz w:val="24"/>
          <w:szCs w:val="24"/>
        </w:rPr>
        <w:t>satysfakcję z pracy</w:t>
      </w:r>
      <w:r w:rsidRPr="009D0155">
        <w:rPr>
          <w:rFonts w:ascii="Times New Roman" w:hAnsi="Times New Roman" w:cs="Times New Roman"/>
          <w:sz w:val="24"/>
          <w:szCs w:val="24"/>
        </w:rPr>
        <w:t xml:space="preserve"> pracowników</w:t>
      </w:r>
      <w:r>
        <w:rPr>
          <w:rFonts w:ascii="Times New Roman" w:hAnsi="Times New Roman" w:cs="Times New Roman"/>
          <w:sz w:val="24"/>
          <w:szCs w:val="24"/>
        </w:rPr>
        <w:t xml:space="preserve"> budując jednocześnie ich proaktywność</w:t>
      </w:r>
      <w:r w:rsidRPr="009D0155">
        <w:rPr>
          <w:rFonts w:ascii="Times New Roman" w:hAnsi="Times New Roman" w:cs="Times New Roman"/>
          <w:sz w:val="24"/>
          <w:szCs w:val="24"/>
        </w:rPr>
        <w:t>.</w:t>
      </w:r>
      <w:r w:rsidR="007657D4">
        <w:rPr>
          <w:rFonts w:ascii="Times New Roman" w:hAnsi="Times New Roman" w:cs="Times New Roman"/>
          <w:sz w:val="24"/>
          <w:szCs w:val="24"/>
        </w:rPr>
        <w:t xml:space="preserve"> Przeprowadzona</w:t>
      </w:r>
      <w:r w:rsidR="007657D4" w:rsidRPr="007657D4">
        <w:rPr>
          <w:rFonts w:ascii="Times New Roman" w:hAnsi="Times New Roman" w:cs="Times New Roman"/>
          <w:sz w:val="24"/>
          <w:szCs w:val="24"/>
        </w:rPr>
        <w:t xml:space="preserve"> analiza </w:t>
      </w:r>
      <w:r w:rsidR="007657D4">
        <w:rPr>
          <w:rFonts w:ascii="Times New Roman" w:hAnsi="Times New Roman" w:cs="Times New Roman"/>
          <w:sz w:val="24"/>
          <w:szCs w:val="24"/>
        </w:rPr>
        <w:t>niesie</w:t>
      </w:r>
      <w:r w:rsidR="007657D4" w:rsidRPr="007657D4">
        <w:rPr>
          <w:rFonts w:ascii="Times New Roman" w:hAnsi="Times New Roman" w:cs="Times New Roman"/>
          <w:sz w:val="24"/>
          <w:szCs w:val="24"/>
        </w:rPr>
        <w:t xml:space="preserve"> implikacje dla formułowania strategii zarządzania zasobami ludzkimi, ponieważ wydaje się, że kwestia dotycząca tego, które </w:t>
      </w:r>
      <w:r w:rsidR="008162B9">
        <w:rPr>
          <w:rFonts w:ascii="Times New Roman" w:hAnsi="Times New Roman" w:cs="Times New Roman"/>
          <w:sz w:val="24"/>
          <w:szCs w:val="24"/>
        </w:rPr>
        <w:t>czynniki motywacji i satysfakcji z pracy</w:t>
      </w:r>
      <w:r w:rsidR="007657D4" w:rsidRPr="007657D4">
        <w:rPr>
          <w:rFonts w:ascii="Times New Roman" w:hAnsi="Times New Roman" w:cs="Times New Roman"/>
          <w:sz w:val="24"/>
          <w:szCs w:val="24"/>
        </w:rPr>
        <w:t xml:space="preserve"> pracownika </w:t>
      </w:r>
      <w:r w:rsidR="008162B9">
        <w:rPr>
          <w:rFonts w:ascii="Times New Roman" w:hAnsi="Times New Roman" w:cs="Times New Roman"/>
          <w:sz w:val="24"/>
          <w:szCs w:val="24"/>
        </w:rPr>
        <w:t xml:space="preserve">(określone </w:t>
      </w:r>
      <w:r w:rsidR="008162B9" w:rsidRPr="008162B9">
        <w:rPr>
          <w:rFonts w:ascii="Times New Roman" w:hAnsi="Times New Roman" w:cs="Times New Roman"/>
          <w:sz w:val="24"/>
          <w:szCs w:val="24"/>
        </w:rPr>
        <w:t xml:space="preserve">motywatory finansowe i pozafinansowe </w:t>
      </w:r>
      <w:r w:rsidR="008162B9">
        <w:rPr>
          <w:rFonts w:ascii="Times New Roman" w:hAnsi="Times New Roman" w:cs="Times New Roman"/>
          <w:sz w:val="24"/>
          <w:szCs w:val="24"/>
        </w:rPr>
        <w:t xml:space="preserve">oraz pozytywna atmosfera w pracy) </w:t>
      </w:r>
      <w:r w:rsidR="007657D4" w:rsidRPr="007657D4">
        <w:rPr>
          <w:rFonts w:ascii="Times New Roman" w:hAnsi="Times New Roman" w:cs="Times New Roman"/>
          <w:sz w:val="24"/>
          <w:szCs w:val="24"/>
        </w:rPr>
        <w:t>powinny koncentrować się na interwencjach organizacyjnych w postaci praktyk zarządzania ludźmi.</w:t>
      </w:r>
      <w:r w:rsidR="00850B57" w:rsidRPr="00850B57">
        <w:t xml:space="preserve"> </w:t>
      </w:r>
      <w:r w:rsidR="00850B57" w:rsidRPr="00850B57">
        <w:rPr>
          <w:rFonts w:ascii="Times New Roman" w:hAnsi="Times New Roman" w:cs="Times New Roman"/>
          <w:sz w:val="24"/>
          <w:szCs w:val="24"/>
        </w:rPr>
        <w:t xml:space="preserve">Gdy organizacja zmienia się w odpowiedzi na </w:t>
      </w:r>
      <w:r w:rsidR="008B3AB2">
        <w:rPr>
          <w:rFonts w:ascii="Times New Roman" w:hAnsi="Times New Roman" w:cs="Times New Roman"/>
          <w:sz w:val="24"/>
          <w:szCs w:val="24"/>
        </w:rPr>
        <w:t xml:space="preserve">wyzwania konkurencyjne rynku pracy lub </w:t>
      </w:r>
      <w:r w:rsidR="00850B57" w:rsidRPr="00850B57">
        <w:rPr>
          <w:rFonts w:ascii="Times New Roman" w:hAnsi="Times New Roman" w:cs="Times New Roman"/>
          <w:sz w:val="24"/>
          <w:szCs w:val="24"/>
        </w:rPr>
        <w:t xml:space="preserve">negatywne zewnętrzne zmiany środowiskowe, prawdopodobnie nastąpi większa redukcja poziomu </w:t>
      </w:r>
      <w:r w:rsidR="008B3AB2">
        <w:rPr>
          <w:rFonts w:ascii="Times New Roman" w:hAnsi="Times New Roman" w:cs="Times New Roman"/>
          <w:sz w:val="24"/>
          <w:szCs w:val="24"/>
        </w:rPr>
        <w:t>motywacji i satysfakcji</w:t>
      </w:r>
      <w:r w:rsidR="00850B57" w:rsidRPr="00850B57">
        <w:rPr>
          <w:rFonts w:ascii="Times New Roman" w:hAnsi="Times New Roman" w:cs="Times New Roman"/>
          <w:sz w:val="24"/>
          <w:szCs w:val="24"/>
        </w:rPr>
        <w:t xml:space="preserve"> z pracy (</w:t>
      </w:r>
      <w:proofErr w:type="spellStart"/>
      <w:r w:rsidR="00850B57" w:rsidRPr="00850B57">
        <w:rPr>
          <w:rFonts w:ascii="Times New Roman" w:hAnsi="Times New Roman" w:cs="Times New Roman"/>
          <w:sz w:val="24"/>
          <w:szCs w:val="24"/>
        </w:rPr>
        <w:t>Behery</w:t>
      </w:r>
      <w:proofErr w:type="spellEnd"/>
      <w:r w:rsidR="00850B57" w:rsidRPr="00850B57">
        <w:rPr>
          <w:rFonts w:ascii="Times New Roman" w:hAnsi="Times New Roman" w:cs="Times New Roman"/>
          <w:sz w:val="24"/>
          <w:szCs w:val="24"/>
        </w:rPr>
        <w:t xml:space="preserve"> </w:t>
      </w:r>
      <w:r w:rsidR="00850B57">
        <w:rPr>
          <w:rFonts w:ascii="Times New Roman" w:hAnsi="Times New Roman" w:cs="Times New Roman"/>
          <w:sz w:val="24"/>
          <w:szCs w:val="24"/>
        </w:rPr>
        <w:t>i in.</w:t>
      </w:r>
      <w:r w:rsidR="00850B57" w:rsidRPr="00850B57">
        <w:rPr>
          <w:rFonts w:ascii="Times New Roman" w:hAnsi="Times New Roman" w:cs="Times New Roman"/>
          <w:sz w:val="24"/>
          <w:szCs w:val="24"/>
        </w:rPr>
        <w:t xml:space="preserve"> 2016</w:t>
      </w:r>
      <w:r w:rsidR="00C65BC1">
        <w:rPr>
          <w:rFonts w:ascii="Times New Roman" w:hAnsi="Times New Roman" w:cs="Times New Roman"/>
          <w:sz w:val="24"/>
          <w:szCs w:val="24"/>
        </w:rPr>
        <w:t xml:space="preserve">, s. </w:t>
      </w:r>
      <w:r w:rsidR="00C65BC1" w:rsidRPr="00C65BC1">
        <w:rPr>
          <w:rFonts w:ascii="Times New Roman" w:hAnsi="Times New Roman" w:cs="Times New Roman"/>
          <w:sz w:val="24"/>
          <w:szCs w:val="24"/>
        </w:rPr>
        <w:t>184-203</w:t>
      </w:r>
      <w:r w:rsidR="00850B57" w:rsidRPr="00850B57">
        <w:rPr>
          <w:rFonts w:ascii="Times New Roman" w:hAnsi="Times New Roman" w:cs="Times New Roman"/>
          <w:sz w:val="24"/>
          <w:szCs w:val="24"/>
        </w:rPr>
        <w:t xml:space="preserve">). Jest to bardziej istotne w kontekście burzliwych czasów pandemii i recesji, która wymaga od organizacji </w:t>
      </w:r>
      <w:r w:rsidR="00850B57" w:rsidRPr="00850B57">
        <w:rPr>
          <w:rFonts w:ascii="Times New Roman" w:hAnsi="Times New Roman" w:cs="Times New Roman"/>
          <w:sz w:val="24"/>
          <w:szCs w:val="24"/>
        </w:rPr>
        <w:lastRenderedPageBreak/>
        <w:t xml:space="preserve">wdrożenia zmian, które nie są przyjazne dla pracowników. Obecne badanie potwierdza fakt, że aby uniknąć konfliktów i rozczarowania, </w:t>
      </w:r>
      <w:r w:rsidR="008B3AB2">
        <w:rPr>
          <w:rFonts w:ascii="Times New Roman" w:hAnsi="Times New Roman" w:cs="Times New Roman"/>
          <w:sz w:val="24"/>
          <w:szCs w:val="24"/>
        </w:rPr>
        <w:t xml:space="preserve">a tym samym poczucia niespełnienia lub zerwania założeń kontraktu psychologicznego, </w:t>
      </w:r>
      <w:r w:rsidR="00850B57" w:rsidRPr="00850B57">
        <w:rPr>
          <w:rFonts w:ascii="Times New Roman" w:hAnsi="Times New Roman" w:cs="Times New Roman"/>
          <w:sz w:val="24"/>
          <w:szCs w:val="24"/>
        </w:rPr>
        <w:t>ważne jest, aby pracodawcy zrozumieli potrzebę wzmocnienia czynników</w:t>
      </w:r>
      <w:r w:rsidR="008B3AB2">
        <w:rPr>
          <w:rFonts w:ascii="Times New Roman" w:hAnsi="Times New Roman" w:cs="Times New Roman"/>
          <w:sz w:val="24"/>
          <w:szCs w:val="24"/>
        </w:rPr>
        <w:t xml:space="preserve"> motywacyjnych i satysfakcji z pracy</w:t>
      </w:r>
      <w:r w:rsidR="00850B57" w:rsidRPr="00850B57">
        <w:rPr>
          <w:rFonts w:ascii="Times New Roman" w:hAnsi="Times New Roman" w:cs="Times New Roman"/>
          <w:sz w:val="24"/>
          <w:szCs w:val="24"/>
        </w:rPr>
        <w:t xml:space="preserve">, które wpływają na </w:t>
      </w:r>
      <w:r w:rsidR="008B3AB2">
        <w:rPr>
          <w:rFonts w:ascii="Times New Roman" w:hAnsi="Times New Roman" w:cs="Times New Roman"/>
          <w:sz w:val="24"/>
          <w:szCs w:val="24"/>
        </w:rPr>
        <w:t>podejmowanie przez pracowników proaktywnych postaw</w:t>
      </w:r>
      <w:r w:rsidR="00850B57" w:rsidRPr="00850B57">
        <w:rPr>
          <w:rFonts w:ascii="Times New Roman" w:hAnsi="Times New Roman" w:cs="Times New Roman"/>
          <w:sz w:val="24"/>
          <w:szCs w:val="24"/>
        </w:rPr>
        <w:t xml:space="preserve">. </w:t>
      </w:r>
      <w:r w:rsidR="008B3AB2">
        <w:rPr>
          <w:rFonts w:ascii="Times New Roman" w:hAnsi="Times New Roman" w:cs="Times New Roman"/>
          <w:sz w:val="24"/>
          <w:szCs w:val="24"/>
        </w:rPr>
        <w:t>Motywacja i s</w:t>
      </w:r>
      <w:r w:rsidR="00850B57" w:rsidRPr="00850B57">
        <w:rPr>
          <w:rFonts w:ascii="Times New Roman" w:hAnsi="Times New Roman" w:cs="Times New Roman"/>
          <w:sz w:val="24"/>
          <w:szCs w:val="24"/>
        </w:rPr>
        <w:t xml:space="preserve">atysfakcja z pracy jest </w:t>
      </w:r>
      <w:r w:rsidR="00621D50">
        <w:rPr>
          <w:rFonts w:ascii="Times New Roman" w:hAnsi="Times New Roman" w:cs="Times New Roman"/>
          <w:sz w:val="24"/>
          <w:szCs w:val="24"/>
        </w:rPr>
        <w:t xml:space="preserve">dźwignią </w:t>
      </w:r>
      <w:proofErr w:type="spellStart"/>
      <w:r w:rsidR="008B3AB2">
        <w:rPr>
          <w:rFonts w:ascii="Times New Roman" w:hAnsi="Times New Roman" w:cs="Times New Roman"/>
          <w:sz w:val="24"/>
          <w:szCs w:val="24"/>
        </w:rPr>
        <w:t>proaktywności</w:t>
      </w:r>
      <w:proofErr w:type="spellEnd"/>
      <w:r w:rsidR="008B3AB2">
        <w:rPr>
          <w:rFonts w:ascii="Times New Roman" w:hAnsi="Times New Roman" w:cs="Times New Roman"/>
          <w:sz w:val="24"/>
          <w:szCs w:val="24"/>
        </w:rPr>
        <w:t xml:space="preserve"> w</w:t>
      </w:r>
      <w:r w:rsidR="00850B57" w:rsidRPr="00850B57">
        <w:rPr>
          <w:rFonts w:ascii="Times New Roman" w:hAnsi="Times New Roman" w:cs="Times New Roman"/>
          <w:sz w:val="24"/>
          <w:szCs w:val="24"/>
        </w:rPr>
        <w:t xml:space="preserve"> pracy i należy </w:t>
      </w:r>
      <w:r w:rsidR="008B3AB2">
        <w:rPr>
          <w:rFonts w:ascii="Times New Roman" w:hAnsi="Times New Roman" w:cs="Times New Roman"/>
          <w:sz w:val="24"/>
          <w:szCs w:val="24"/>
        </w:rPr>
        <w:t>je</w:t>
      </w:r>
      <w:r w:rsidR="00850B57" w:rsidRPr="00850B57">
        <w:rPr>
          <w:rFonts w:ascii="Times New Roman" w:hAnsi="Times New Roman" w:cs="Times New Roman"/>
          <w:sz w:val="24"/>
          <w:szCs w:val="24"/>
        </w:rPr>
        <w:t xml:space="preserve"> traktować priorytetowo w praktykach HR.</w:t>
      </w:r>
    </w:p>
    <w:p w14:paraId="690E9BE3" w14:textId="77777777" w:rsidR="00BD6665" w:rsidRDefault="00BD6665" w:rsidP="001E3EA1">
      <w:pPr>
        <w:spacing w:line="360" w:lineRule="auto"/>
        <w:jc w:val="both"/>
        <w:rPr>
          <w:rFonts w:ascii="Times New Roman" w:hAnsi="Times New Roman" w:cs="Times New Roman"/>
          <w:sz w:val="24"/>
          <w:szCs w:val="24"/>
        </w:rPr>
      </w:pPr>
      <w:bookmarkStart w:id="1" w:name="_Hlk66961292"/>
    </w:p>
    <w:p w14:paraId="725C66DC" w14:textId="6B63A70F" w:rsidR="00850B57" w:rsidRPr="009E5998" w:rsidRDefault="009D45E3" w:rsidP="000135B2">
      <w:pPr>
        <w:spacing w:line="360" w:lineRule="auto"/>
        <w:jc w:val="both"/>
        <w:rPr>
          <w:rFonts w:ascii="Times New Roman" w:hAnsi="Times New Roman" w:cs="Times New Roman"/>
          <w:sz w:val="28"/>
          <w:szCs w:val="28"/>
          <w:lang w:val="en-US"/>
        </w:rPr>
      </w:pPr>
      <w:proofErr w:type="spellStart"/>
      <w:r w:rsidRPr="00BD4A01">
        <w:rPr>
          <w:rFonts w:ascii="Times New Roman" w:hAnsi="Times New Roman" w:cs="Times New Roman"/>
          <w:sz w:val="28"/>
          <w:szCs w:val="28"/>
          <w:lang w:val="en-US"/>
        </w:rPr>
        <w:t>Literatura</w:t>
      </w:r>
      <w:proofErr w:type="spellEnd"/>
      <w:r w:rsidRPr="00BD4A01">
        <w:rPr>
          <w:rFonts w:ascii="Times New Roman" w:hAnsi="Times New Roman" w:cs="Times New Roman"/>
          <w:sz w:val="28"/>
          <w:szCs w:val="28"/>
          <w:lang w:val="en-US"/>
        </w:rPr>
        <w:t>:</w:t>
      </w:r>
      <w:bookmarkEnd w:id="1"/>
    </w:p>
    <w:p w14:paraId="5DE2FE84" w14:textId="77777777" w:rsidR="00850B57" w:rsidRPr="001C2180" w:rsidRDefault="00850B57" w:rsidP="00065627">
      <w:pPr>
        <w:spacing w:line="360" w:lineRule="auto"/>
        <w:jc w:val="both"/>
        <w:rPr>
          <w:rFonts w:ascii="Times New Roman" w:hAnsi="Times New Roman" w:cs="Times New Roman"/>
          <w:sz w:val="20"/>
          <w:szCs w:val="24"/>
          <w:lang w:val="en-US"/>
        </w:rPr>
      </w:pPr>
      <w:r w:rsidRPr="001C2180">
        <w:rPr>
          <w:rFonts w:ascii="Times New Roman" w:hAnsi="Times New Roman" w:cs="Times New Roman"/>
          <w:sz w:val="20"/>
          <w:szCs w:val="24"/>
          <w:lang w:val="en-US"/>
        </w:rPr>
        <w:t xml:space="preserve">Aziri B. (2011), </w:t>
      </w:r>
      <w:r w:rsidRPr="00357993">
        <w:rPr>
          <w:rFonts w:ascii="Times New Roman" w:hAnsi="Times New Roman" w:cs="Times New Roman"/>
          <w:i/>
          <w:sz w:val="20"/>
          <w:szCs w:val="24"/>
          <w:lang w:val="en-US"/>
        </w:rPr>
        <w:t>Job satisfaction: a literature review</w:t>
      </w:r>
      <w:r w:rsidRPr="001C2180">
        <w:rPr>
          <w:rFonts w:ascii="Times New Roman" w:hAnsi="Times New Roman" w:cs="Times New Roman"/>
          <w:sz w:val="20"/>
          <w:szCs w:val="24"/>
          <w:lang w:val="en-US"/>
        </w:rPr>
        <w:t xml:space="preserve">, </w:t>
      </w:r>
      <w:r w:rsidRPr="003E3A26">
        <w:rPr>
          <w:rFonts w:ascii="Times New Roman" w:hAnsi="Times New Roman" w:cs="Times New Roman"/>
          <w:sz w:val="20"/>
          <w:szCs w:val="24"/>
          <w:lang w:val="en-US"/>
        </w:rPr>
        <w:t>“</w:t>
      </w:r>
      <w:r w:rsidRPr="00357993">
        <w:rPr>
          <w:rFonts w:ascii="Times New Roman" w:hAnsi="Times New Roman" w:cs="Times New Roman"/>
          <w:iCs/>
          <w:sz w:val="20"/>
          <w:szCs w:val="24"/>
          <w:lang w:val="en-US"/>
        </w:rPr>
        <w:t>Management Research and Practice</w:t>
      </w:r>
      <w:r w:rsidRPr="003E3A26">
        <w:rPr>
          <w:rFonts w:ascii="Times New Roman" w:hAnsi="Times New Roman" w:cs="Times New Roman"/>
          <w:sz w:val="20"/>
          <w:szCs w:val="24"/>
          <w:lang w:val="en-US"/>
        </w:rPr>
        <w:t>”</w:t>
      </w:r>
      <w:r w:rsidRPr="001C2180">
        <w:rPr>
          <w:rFonts w:ascii="Times New Roman" w:hAnsi="Times New Roman" w:cs="Times New Roman"/>
          <w:sz w:val="20"/>
          <w:szCs w:val="24"/>
          <w:lang w:val="en-US"/>
        </w:rPr>
        <w:t>, Vol. 3, No.4. 77-86.</w:t>
      </w:r>
    </w:p>
    <w:p w14:paraId="684B0875" w14:textId="77777777" w:rsidR="00850B57" w:rsidRPr="001C2180" w:rsidRDefault="00850B57" w:rsidP="00883E6A">
      <w:pPr>
        <w:spacing w:line="360" w:lineRule="auto"/>
        <w:jc w:val="both"/>
        <w:rPr>
          <w:rFonts w:ascii="Times New Roman" w:hAnsi="Times New Roman" w:cs="Times New Roman"/>
          <w:sz w:val="20"/>
          <w:szCs w:val="24"/>
          <w:lang w:val="en-US"/>
        </w:rPr>
      </w:pPr>
      <w:r w:rsidRPr="001C2180">
        <w:rPr>
          <w:rFonts w:ascii="Times New Roman" w:hAnsi="Times New Roman" w:cs="Times New Roman"/>
          <w:sz w:val="20"/>
          <w:szCs w:val="24"/>
          <w:lang w:val="en-US"/>
        </w:rPr>
        <w:t xml:space="preserve">Bal P.M., De Lange A.H., </w:t>
      </w:r>
      <w:proofErr w:type="spellStart"/>
      <w:r w:rsidRPr="001C2180">
        <w:rPr>
          <w:rFonts w:ascii="Times New Roman" w:hAnsi="Times New Roman" w:cs="Times New Roman"/>
          <w:sz w:val="20"/>
          <w:szCs w:val="24"/>
          <w:lang w:val="en-US"/>
        </w:rPr>
        <w:t>Zacher</w:t>
      </w:r>
      <w:proofErr w:type="spellEnd"/>
      <w:r w:rsidRPr="001C2180">
        <w:rPr>
          <w:rFonts w:ascii="Times New Roman" w:hAnsi="Times New Roman" w:cs="Times New Roman"/>
          <w:sz w:val="20"/>
          <w:szCs w:val="24"/>
          <w:lang w:val="en-US"/>
        </w:rPr>
        <w:t xml:space="preserve"> H., Van der Heijden B.I.J.M. (2013), </w:t>
      </w:r>
      <w:r w:rsidRPr="00357993">
        <w:rPr>
          <w:rFonts w:ascii="Times New Roman" w:hAnsi="Times New Roman" w:cs="Times New Roman"/>
          <w:i/>
          <w:sz w:val="20"/>
          <w:szCs w:val="24"/>
          <w:lang w:val="en-US"/>
        </w:rPr>
        <w:t>A lifespan perspective on psychological contracts and their relations with organizational commitment</w:t>
      </w:r>
      <w:r w:rsidRPr="001C2180">
        <w:rPr>
          <w:rFonts w:ascii="Times New Roman" w:hAnsi="Times New Roman" w:cs="Times New Roman"/>
          <w:sz w:val="20"/>
          <w:szCs w:val="24"/>
          <w:lang w:val="en-US"/>
        </w:rPr>
        <w:t>, “European Journal of Work and Organizational Psychology”, Vol. 22, 279-292.</w:t>
      </w:r>
    </w:p>
    <w:p w14:paraId="21907009" w14:textId="77777777" w:rsidR="00850B57" w:rsidRPr="001C2180" w:rsidRDefault="00850B57" w:rsidP="005911F6">
      <w:pPr>
        <w:spacing w:line="360" w:lineRule="auto"/>
        <w:jc w:val="both"/>
        <w:rPr>
          <w:rFonts w:ascii="Times New Roman" w:hAnsi="Times New Roman" w:cs="Times New Roman"/>
          <w:sz w:val="20"/>
          <w:szCs w:val="24"/>
          <w:lang w:val="en-US"/>
        </w:rPr>
      </w:pPr>
      <w:r w:rsidRPr="001C2180">
        <w:rPr>
          <w:rFonts w:ascii="Times New Roman" w:hAnsi="Times New Roman" w:cs="Times New Roman"/>
          <w:sz w:val="20"/>
          <w:szCs w:val="24"/>
          <w:lang w:val="en-US"/>
        </w:rPr>
        <w:t xml:space="preserve">Bandura A. (1968), </w:t>
      </w:r>
      <w:r w:rsidRPr="001C2180">
        <w:rPr>
          <w:rFonts w:ascii="Times New Roman" w:hAnsi="Times New Roman" w:cs="Times New Roman"/>
          <w:i/>
          <w:iCs/>
          <w:sz w:val="20"/>
          <w:szCs w:val="24"/>
          <w:lang w:val="en-US"/>
        </w:rPr>
        <w:t xml:space="preserve">Social foundations of thought and action: A social </w:t>
      </w:r>
      <w:proofErr w:type="spellStart"/>
      <w:r w:rsidRPr="001C2180">
        <w:rPr>
          <w:rFonts w:ascii="Times New Roman" w:hAnsi="Times New Roman" w:cs="Times New Roman"/>
          <w:i/>
          <w:iCs/>
          <w:sz w:val="20"/>
          <w:szCs w:val="24"/>
          <w:lang w:val="en-US"/>
        </w:rPr>
        <w:t>congnitive</w:t>
      </w:r>
      <w:proofErr w:type="spellEnd"/>
      <w:r w:rsidRPr="001C2180">
        <w:rPr>
          <w:rFonts w:ascii="Times New Roman" w:hAnsi="Times New Roman" w:cs="Times New Roman"/>
          <w:i/>
          <w:iCs/>
          <w:sz w:val="20"/>
          <w:szCs w:val="24"/>
          <w:lang w:val="en-US"/>
        </w:rPr>
        <w:t xml:space="preserve"> theory</w:t>
      </w:r>
      <w:r w:rsidRPr="001C2180">
        <w:rPr>
          <w:rFonts w:ascii="Times New Roman" w:hAnsi="Times New Roman" w:cs="Times New Roman"/>
          <w:sz w:val="20"/>
          <w:szCs w:val="24"/>
          <w:lang w:val="en-US"/>
        </w:rPr>
        <w:t>, Englewood Cliffs, NJ: Prentice-Hall.</w:t>
      </w:r>
    </w:p>
    <w:p w14:paraId="3D26C297" w14:textId="0621668C" w:rsidR="00850B57" w:rsidRPr="001C2180" w:rsidRDefault="00850B57" w:rsidP="00B631B5">
      <w:pPr>
        <w:jc w:val="both"/>
        <w:rPr>
          <w:rFonts w:ascii="Times New Roman" w:hAnsi="Times New Roman" w:cs="Times New Roman"/>
          <w:sz w:val="20"/>
          <w:szCs w:val="24"/>
          <w:lang w:val="en-US"/>
        </w:rPr>
      </w:pPr>
      <w:r w:rsidRPr="001C2180">
        <w:rPr>
          <w:rFonts w:ascii="Times New Roman" w:hAnsi="Times New Roman" w:cs="Times New Roman"/>
          <w:sz w:val="20"/>
          <w:szCs w:val="24"/>
          <w:lang w:val="en-US"/>
        </w:rPr>
        <w:t xml:space="preserve">Bateman T. S., </w:t>
      </w:r>
      <w:proofErr w:type="spellStart"/>
      <w:r w:rsidRPr="001C2180">
        <w:rPr>
          <w:rFonts w:ascii="Times New Roman" w:hAnsi="Times New Roman" w:cs="Times New Roman"/>
          <w:sz w:val="20"/>
          <w:szCs w:val="24"/>
          <w:lang w:val="en-US"/>
        </w:rPr>
        <w:t>Crant</w:t>
      </w:r>
      <w:proofErr w:type="spellEnd"/>
      <w:r w:rsidRPr="001C2180">
        <w:rPr>
          <w:rFonts w:ascii="Times New Roman" w:hAnsi="Times New Roman" w:cs="Times New Roman"/>
          <w:sz w:val="20"/>
          <w:szCs w:val="24"/>
          <w:lang w:val="en-US"/>
        </w:rPr>
        <w:t xml:space="preserve"> J. M. (1993), </w:t>
      </w:r>
      <w:r w:rsidRPr="00357993">
        <w:rPr>
          <w:rFonts w:ascii="Times New Roman" w:hAnsi="Times New Roman" w:cs="Times New Roman"/>
          <w:i/>
          <w:sz w:val="20"/>
          <w:szCs w:val="24"/>
          <w:lang w:val="en-US"/>
        </w:rPr>
        <w:t>The proactive component of organizational behavior: A measure and correlates</w:t>
      </w:r>
      <w:r w:rsidRPr="001C2180">
        <w:rPr>
          <w:rFonts w:ascii="Times New Roman" w:hAnsi="Times New Roman" w:cs="Times New Roman"/>
          <w:sz w:val="20"/>
          <w:szCs w:val="24"/>
          <w:lang w:val="en-US"/>
        </w:rPr>
        <w:t xml:space="preserve">, </w:t>
      </w:r>
      <w:r w:rsidRPr="003E3A26">
        <w:rPr>
          <w:rFonts w:ascii="Times New Roman" w:hAnsi="Times New Roman" w:cs="Times New Roman"/>
          <w:sz w:val="20"/>
          <w:szCs w:val="24"/>
          <w:lang w:val="en-US"/>
        </w:rPr>
        <w:t>“</w:t>
      </w:r>
      <w:r w:rsidRPr="00357993">
        <w:rPr>
          <w:rFonts w:ascii="Times New Roman" w:hAnsi="Times New Roman" w:cs="Times New Roman"/>
          <w:iCs/>
          <w:sz w:val="20"/>
          <w:szCs w:val="24"/>
          <w:lang w:val="en-US"/>
        </w:rPr>
        <w:t>Journal of Organizational Behavior</w:t>
      </w:r>
      <w:r w:rsidRPr="003E3A26">
        <w:rPr>
          <w:rFonts w:ascii="Times New Roman" w:hAnsi="Times New Roman" w:cs="Times New Roman"/>
          <w:sz w:val="20"/>
          <w:szCs w:val="24"/>
          <w:lang w:val="en-US"/>
        </w:rPr>
        <w:t>”,</w:t>
      </w:r>
      <w:r w:rsidRPr="001C2180">
        <w:rPr>
          <w:rFonts w:ascii="Times New Roman" w:hAnsi="Times New Roman" w:cs="Times New Roman"/>
          <w:sz w:val="20"/>
          <w:szCs w:val="24"/>
          <w:lang w:val="en-US"/>
        </w:rPr>
        <w:t xml:space="preserve"> Vol. 14, No. 2, 103–118. </w:t>
      </w:r>
      <w:hyperlink r:id="rId8" w:history="1">
        <w:r w:rsidRPr="00E45FF2">
          <w:rPr>
            <w:rStyle w:val="Hipercze"/>
            <w:rFonts w:ascii="Times New Roman" w:hAnsi="Times New Roman" w:cs="Times New Roman"/>
            <w:sz w:val="20"/>
            <w:szCs w:val="24"/>
            <w:lang w:val="en-US"/>
          </w:rPr>
          <w:t>https://doi.org/10.1002/job.4030140202</w:t>
        </w:r>
      </w:hyperlink>
    </w:p>
    <w:p w14:paraId="1303F2F9" w14:textId="75DC7039" w:rsidR="00850B57" w:rsidRDefault="00850B57" w:rsidP="005C35FF">
      <w:pPr>
        <w:spacing w:line="360" w:lineRule="auto"/>
        <w:jc w:val="both"/>
        <w:rPr>
          <w:rFonts w:ascii="Times New Roman" w:hAnsi="Times New Roman" w:cs="Times New Roman"/>
          <w:sz w:val="20"/>
          <w:szCs w:val="24"/>
          <w:lang w:val="en-US"/>
        </w:rPr>
      </w:pPr>
      <w:proofErr w:type="spellStart"/>
      <w:r w:rsidRPr="00850B57">
        <w:rPr>
          <w:rFonts w:ascii="Times New Roman" w:hAnsi="Times New Roman" w:cs="Times New Roman"/>
          <w:sz w:val="20"/>
          <w:szCs w:val="24"/>
          <w:lang w:val="en-US"/>
        </w:rPr>
        <w:t>Behery</w:t>
      </w:r>
      <w:proofErr w:type="spellEnd"/>
      <w:r w:rsidRPr="00850B57">
        <w:rPr>
          <w:rFonts w:ascii="Times New Roman" w:hAnsi="Times New Roman" w:cs="Times New Roman"/>
          <w:sz w:val="20"/>
          <w:szCs w:val="24"/>
          <w:lang w:val="en-US"/>
        </w:rPr>
        <w:t xml:space="preserve"> M.</w:t>
      </w:r>
      <w:r>
        <w:rPr>
          <w:rFonts w:ascii="Times New Roman" w:hAnsi="Times New Roman" w:cs="Times New Roman"/>
          <w:sz w:val="20"/>
          <w:szCs w:val="24"/>
          <w:lang w:val="en-US"/>
        </w:rPr>
        <w:t xml:space="preserve">, </w:t>
      </w:r>
      <w:r w:rsidRPr="00850B57">
        <w:rPr>
          <w:rFonts w:ascii="Times New Roman" w:hAnsi="Times New Roman" w:cs="Times New Roman"/>
          <w:sz w:val="20"/>
          <w:szCs w:val="24"/>
          <w:lang w:val="en-US"/>
        </w:rPr>
        <w:t>Abdallah S.</w:t>
      </w:r>
      <w:r>
        <w:rPr>
          <w:rFonts w:ascii="Times New Roman" w:hAnsi="Times New Roman" w:cs="Times New Roman"/>
          <w:sz w:val="20"/>
          <w:szCs w:val="24"/>
          <w:lang w:val="en-US"/>
        </w:rPr>
        <w:t xml:space="preserve">, </w:t>
      </w:r>
      <w:proofErr w:type="spellStart"/>
      <w:r w:rsidRPr="00850B57">
        <w:rPr>
          <w:rFonts w:ascii="Times New Roman" w:hAnsi="Times New Roman" w:cs="Times New Roman"/>
          <w:sz w:val="20"/>
          <w:szCs w:val="24"/>
          <w:lang w:val="en-US"/>
        </w:rPr>
        <w:t>Parakandi</w:t>
      </w:r>
      <w:proofErr w:type="spellEnd"/>
      <w:r w:rsidRPr="00850B57">
        <w:rPr>
          <w:rFonts w:ascii="Times New Roman" w:hAnsi="Times New Roman" w:cs="Times New Roman"/>
          <w:sz w:val="20"/>
          <w:szCs w:val="24"/>
          <w:lang w:val="en-US"/>
        </w:rPr>
        <w:t xml:space="preserve"> M.</w:t>
      </w:r>
      <w:r>
        <w:rPr>
          <w:rFonts w:ascii="Times New Roman" w:hAnsi="Times New Roman" w:cs="Times New Roman"/>
          <w:sz w:val="20"/>
          <w:szCs w:val="24"/>
          <w:lang w:val="en-US"/>
        </w:rPr>
        <w:t xml:space="preserve">, </w:t>
      </w:r>
      <w:proofErr w:type="spellStart"/>
      <w:r w:rsidRPr="00850B57">
        <w:rPr>
          <w:rFonts w:ascii="Times New Roman" w:hAnsi="Times New Roman" w:cs="Times New Roman"/>
          <w:sz w:val="20"/>
          <w:szCs w:val="24"/>
          <w:lang w:val="en-US"/>
        </w:rPr>
        <w:t>Kukunuru</w:t>
      </w:r>
      <w:proofErr w:type="spellEnd"/>
      <w:r w:rsidRPr="00850B57">
        <w:rPr>
          <w:rFonts w:ascii="Times New Roman" w:hAnsi="Times New Roman" w:cs="Times New Roman"/>
          <w:sz w:val="20"/>
          <w:szCs w:val="24"/>
          <w:lang w:val="en-US"/>
        </w:rPr>
        <w:t xml:space="preserve"> S. (2016)</w:t>
      </w:r>
      <w:r>
        <w:rPr>
          <w:rFonts w:ascii="Times New Roman" w:hAnsi="Times New Roman" w:cs="Times New Roman"/>
          <w:sz w:val="20"/>
          <w:szCs w:val="24"/>
          <w:lang w:val="en-US"/>
        </w:rPr>
        <w:t>,</w:t>
      </w:r>
      <w:r w:rsidRPr="00850B57">
        <w:rPr>
          <w:rFonts w:ascii="Times New Roman" w:hAnsi="Times New Roman" w:cs="Times New Roman"/>
          <w:sz w:val="20"/>
          <w:szCs w:val="24"/>
          <w:lang w:val="en-US"/>
        </w:rPr>
        <w:t xml:space="preserve"> </w:t>
      </w:r>
      <w:r w:rsidRPr="00357993">
        <w:rPr>
          <w:rFonts w:ascii="Times New Roman" w:hAnsi="Times New Roman" w:cs="Times New Roman"/>
          <w:i/>
          <w:sz w:val="20"/>
          <w:szCs w:val="24"/>
          <w:lang w:val="en-US"/>
        </w:rPr>
        <w:t>Psychological contracts and intention to leave with mediation effect of organizational commitment and employee satisfaction at times of recession</w:t>
      </w:r>
      <w:r w:rsidRPr="003E3A26">
        <w:rPr>
          <w:rFonts w:ascii="Times New Roman" w:hAnsi="Times New Roman" w:cs="Times New Roman"/>
          <w:sz w:val="20"/>
          <w:szCs w:val="24"/>
          <w:lang w:val="en-US"/>
        </w:rPr>
        <w:t>, “</w:t>
      </w:r>
      <w:r w:rsidRPr="00357993">
        <w:rPr>
          <w:rFonts w:ascii="Times New Roman" w:hAnsi="Times New Roman" w:cs="Times New Roman"/>
          <w:iCs/>
          <w:sz w:val="20"/>
          <w:szCs w:val="24"/>
          <w:lang w:val="en-US"/>
        </w:rPr>
        <w:t>Review of International Business and Strategy”</w:t>
      </w:r>
      <w:r w:rsidRPr="003E3A26">
        <w:rPr>
          <w:rFonts w:ascii="Times New Roman" w:hAnsi="Times New Roman" w:cs="Times New Roman"/>
          <w:sz w:val="20"/>
          <w:szCs w:val="24"/>
          <w:lang w:val="en-US"/>
        </w:rPr>
        <w:t>,</w:t>
      </w:r>
      <w:r w:rsidRPr="00850B57">
        <w:rPr>
          <w:rFonts w:ascii="Times New Roman" w:hAnsi="Times New Roman" w:cs="Times New Roman"/>
          <w:sz w:val="20"/>
          <w:szCs w:val="24"/>
          <w:lang w:val="en-US"/>
        </w:rPr>
        <w:t xml:space="preserve"> </w:t>
      </w:r>
      <w:r>
        <w:rPr>
          <w:rFonts w:ascii="Times New Roman" w:hAnsi="Times New Roman" w:cs="Times New Roman"/>
          <w:sz w:val="20"/>
          <w:szCs w:val="24"/>
          <w:lang w:val="en-US"/>
        </w:rPr>
        <w:t xml:space="preserve">Vol. </w:t>
      </w:r>
      <w:r w:rsidRPr="00850B57">
        <w:rPr>
          <w:rFonts w:ascii="Times New Roman" w:hAnsi="Times New Roman" w:cs="Times New Roman"/>
          <w:sz w:val="20"/>
          <w:szCs w:val="24"/>
          <w:lang w:val="en-US"/>
        </w:rPr>
        <w:t>26</w:t>
      </w:r>
      <w:r>
        <w:rPr>
          <w:rFonts w:ascii="Times New Roman" w:hAnsi="Times New Roman" w:cs="Times New Roman"/>
          <w:sz w:val="20"/>
          <w:szCs w:val="24"/>
          <w:lang w:val="en-US"/>
        </w:rPr>
        <w:t xml:space="preserve">, No. </w:t>
      </w:r>
      <w:r w:rsidRPr="00850B57">
        <w:rPr>
          <w:rFonts w:ascii="Times New Roman" w:hAnsi="Times New Roman" w:cs="Times New Roman"/>
          <w:sz w:val="20"/>
          <w:szCs w:val="24"/>
          <w:lang w:val="en-US"/>
        </w:rPr>
        <w:t>2, 184-203</w:t>
      </w:r>
      <w:r>
        <w:rPr>
          <w:rFonts w:ascii="Times New Roman" w:hAnsi="Times New Roman" w:cs="Times New Roman"/>
          <w:sz w:val="20"/>
          <w:szCs w:val="24"/>
          <w:lang w:val="en-US"/>
        </w:rPr>
        <w:t xml:space="preserve">. </w:t>
      </w:r>
      <w:r w:rsidRPr="001C2180">
        <w:rPr>
          <w:rFonts w:ascii="Times New Roman" w:hAnsi="Times New Roman" w:cs="Times New Roman"/>
          <w:sz w:val="20"/>
          <w:szCs w:val="24"/>
          <w:lang w:val="en-US"/>
        </w:rPr>
        <w:t>https://doi.org/</w:t>
      </w:r>
      <w:r w:rsidRPr="00850B57">
        <w:rPr>
          <w:rFonts w:ascii="Times New Roman" w:hAnsi="Times New Roman" w:cs="Times New Roman"/>
          <w:sz w:val="20"/>
          <w:szCs w:val="24"/>
          <w:lang w:val="en-US"/>
        </w:rPr>
        <w:t>10.1108/RIBS-01-2014-0013</w:t>
      </w:r>
    </w:p>
    <w:p w14:paraId="198D0550" w14:textId="24CA222F" w:rsidR="00850B57" w:rsidRPr="001C2180" w:rsidRDefault="00850B57" w:rsidP="00883E6A">
      <w:pPr>
        <w:spacing w:line="360" w:lineRule="auto"/>
        <w:jc w:val="both"/>
        <w:rPr>
          <w:rFonts w:ascii="Times New Roman" w:hAnsi="Times New Roman" w:cs="Times New Roman"/>
          <w:sz w:val="20"/>
          <w:szCs w:val="24"/>
        </w:rPr>
      </w:pPr>
      <w:proofErr w:type="spellStart"/>
      <w:r w:rsidRPr="001C2180">
        <w:rPr>
          <w:rFonts w:ascii="Times New Roman" w:hAnsi="Times New Roman" w:cs="Times New Roman"/>
          <w:sz w:val="20"/>
          <w:szCs w:val="24"/>
        </w:rPr>
        <w:t>Blau</w:t>
      </w:r>
      <w:proofErr w:type="spellEnd"/>
      <w:r w:rsidRPr="001C2180">
        <w:rPr>
          <w:rFonts w:ascii="Times New Roman" w:hAnsi="Times New Roman" w:cs="Times New Roman"/>
          <w:sz w:val="20"/>
          <w:szCs w:val="24"/>
        </w:rPr>
        <w:t xml:space="preserve"> P. M. (2009), </w:t>
      </w:r>
      <w:r w:rsidRPr="001C2180">
        <w:rPr>
          <w:rFonts w:ascii="Times New Roman" w:hAnsi="Times New Roman" w:cs="Times New Roman"/>
          <w:i/>
          <w:iCs/>
          <w:sz w:val="20"/>
          <w:szCs w:val="24"/>
        </w:rPr>
        <w:t>Wymiana i władza w życiu społecznym</w:t>
      </w:r>
      <w:r w:rsidRPr="001C2180">
        <w:rPr>
          <w:rFonts w:ascii="Times New Roman" w:hAnsi="Times New Roman" w:cs="Times New Roman"/>
          <w:sz w:val="20"/>
          <w:szCs w:val="24"/>
        </w:rPr>
        <w:t xml:space="preserve">, Zakład Wydawniczy </w:t>
      </w:r>
      <w:proofErr w:type="spellStart"/>
      <w:r w:rsidRPr="001C2180">
        <w:rPr>
          <w:rFonts w:ascii="Times New Roman" w:hAnsi="Times New Roman" w:cs="Times New Roman"/>
          <w:sz w:val="20"/>
          <w:szCs w:val="24"/>
        </w:rPr>
        <w:t>Nomos</w:t>
      </w:r>
      <w:proofErr w:type="spellEnd"/>
      <w:r w:rsidR="00A5518C">
        <w:rPr>
          <w:rFonts w:ascii="Times New Roman" w:hAnsi="Times New Roman" w:cs="Times New Roman"/>
          <w:sz w:val="20"/>
          <w:szCs w:val="24"/>
        </w:rPr>
        <w:t>, Kraków</w:t>
      </w:r>
      <w:r w:rsidRPr="001C2180">
        <w:rPr>
          <w:rFonts w:ascii="Times New Roman" w:hAnsi="Times New Roman" w:cs="Times New Roman"/>
          <w:sz w:val="20"/>
          <w:szCs w:val="24"/>
        </w:rPr>
        <w:t>.</w:t>
      </w:r>
    </w:p>
    <w:p w14:paraId="52119325" w14:textId="28B8D65B" w:rsidR="00850B57" w:rsidRPr="001C2180" w:rsidRDefault="00850B57" w:rsidP="008347D2">
      <w:pPr>
        <w:spacing w:line="360" w:lineRule="auto"/>
        <w:jc w:val="both"/>
        <w:rPr>
          <w:rFonts w:ascii="Times New Roman" w:hAnsi="Times New Roman" w:cs="Times New Roman"/>
          <w:sz w:val="20"/>
          <w:szCs w:val="24"/>
          <w:lang w:val="en-US"/>
        </w:rPr>
      </w:pPr>
      <w:r w:rsidRPr="001C2180">
        <w:rPr>
          <w:rFonts w:ascii="Times New Roman" w:hAnsi="Times New Roman" w:cs="Times New Roman"/>
          <w:sz w:val="20"/>
          <w:szCs w:val="24"/>
          <w:lang w:val="en-US"/>
        </w:rPr>
        <w:t>Conway N., Briner R. (2009</w:t>
      </w:r>
      <w:r w:rsidRPr="00357993">
        <w:rPr>
          <w:rFonts w:ascii="Times New Roman" w:hAnsi="Times New Roman" w:cs="Times New Roman"/>
          <w:i/>
          <w:sz w:val="20"/>
          <w:szCs w:val="24"/>
          <w:lang w:val="en-US"/>
        </w:rPr>
        <w:t>),  Fifty years of psychological contract research: what do we know and what are the main challenges?</w:t>
      </w:r>
      <w:r w:rsidRPr="001C2180">
        <w:rPr>
          <w:rFonts w:ascii="Times New Roman" w:hAnsi="Times New Roman" w:cs="Times New Roman"/>
          <w:sz w:val="20"/>
          <w:szCs w:val="24"/>
          <w:lang w:val="en-US"/>
        </w:rPr>
        <w:t xml:space="preserve"> </w:t>
      </w:r>
      <w:r w:rsidR="003E3A26">
        <w:rPr>
          <w:rFonts w:ascii="Times New Roman" w:hAnsi="Times New Roman" w:cs="Times New Roman"/>
          <w:sz w:val="20"/>
          <w:szCs w:val="24"/>
          <w:lang w:val="en-US"/>
        </w:rPr>
        <w:t>(</w:t>
      </w:r>
      <w:r w:rsidRPr="001C2180">
        <w:rPr>
          <w:rFonts w:ascii="Times New Roman" w:hAnsi="Times New Roman" w:cs="Times New Roman"/>
          <w:sz w:val="20"/>
          <w:szCs w:val="24"/>
          <w:lang w:val="en-US"/>
        </w:rPr>
        <w:t>w:</w:t>
      </w:r>
      <w:r w:rsidR="003E3A26">
        <w:rPr>
          <w:rFonts w:ascii="Times New Roman" w:hAnsi="Times New Roman" w:cs="Times New Roman"/>
          <w:sz w:val="20"/>
          <w:szCs w:val="24"/>
          <w:lang w:val="en-US"/>
        </w:rPr>
        <w:t xml:space="preserve">) </w:t>
      </w:r>
      <w:r w:rsidR="003E3A26" w:rsidRPr="001C2180">
        <w:rPr>
          <w:rFonts w:ascii="Times New Roman" w:hAnsi="Times New Roman" w:cs="Times New Roman"/>
          <w:i/>
          <w:iCs/>
          <w:sz w:val="20"/>
          <w:szCs w:val="24"/>
          <w:lang w:val="en-US"/>
        </w:rPr>
        <w:t>International Review of Industrial and Organizational Psychology</w:t>
      </w:r>
      <w:r w:rsidR="003E3A26" w:rsidRPr="001C2180">
        <w:rPr>
          <w:rFonts w:ascii="Times New Roman" w:hAnsi="Times New Roman" w:cs="Times New Roman"/>
          <w:sz w:val="20"/>
          <w:szCs w:val="24"/>
          <w:lang w:val="en-US"/>
        </w:rPr>
        <w:t>,</w:t>
      </w:r>
      <w:r w:rsidRPr="001C2180">
        <w:rPr>
          <w:rFonts w:ascii="Times New Roman" w:hAnsi="Times New Roman" w:cs="Times New Roman"/>
          <w:sz w:val="20"/>
          <w:szCs w:val="24"/>
          <w:lang w:val="en-US"/>
        </w:rPr>
        <w:t xml:space="preserve"> </w:t>
      </w:r>
      <w:r w:rsidR="003E3A26">
        <w:rPr>
          <w:rFonts w:ascii="Times New Roman" w:hAnsi="Times New Roman" w:cs="Times New Roman"/>
          <w:sz w:val="20"/>
          <w:szCs w:val="24"/>
          <w:lang w:val="en-US"/>
        </w:rPr>
        <w:t xml:space="preserve">red. </w:t>
      </w:r>
      <w:r w:rsidRPr="001C2180">
        <w:rPr>
          <w:rFonts w:ascii="Times New Roman" w:hAnsi="Times New Roman" w:cs="Times New Roman"/>
          <w:sz w:val="20"/>
          <w:szCs w:val="24"/>
          <w:lang w:val="en-US"/>
        </w:rPr>
        <w:t>G.P. Hodgkinson, J.K. Ford, Chichester: Wiley.</w:t>
      </w:r>
    </w:p>
    <w:p w14:paraId="0746DE6B" w14:textId="77777777" w:rsidR="00850B57" w:rsidRPr="001C2180" w:rsidRDefault="00850B57" w:rsidP="008347D2">
      <w:pPr>
        <w:spacing w:line="360" w:lineRule="auto"/>
        <w:jc w:val="both"/>
        <w:rPr>
          <w:rFonts w:ascii="Times New Roman" w:hAnsi="Times New Roman" w:cs="Times New Roman"/>
          <w:sz w:val="20"/>
          <w:szCs w:val="24"/>
          <w:lang w:val="en-US"/>
        </w:rPr>
      </w:pPr>
      <w:r w:rsidRPr="001C2180">
        <w:rPr>
          <w:rFonts w:ascii="Times New Roman" w:hAnsi="Times New Roman" w:cs="Times New Roman"/>
          <w:sz w:val="20"/>
          <w:szCs w:val="24"/>
          <w:lang w:val="en-US"/>
        </w:rPr>
        <w:t xml:space="preserve">Coyle-Shapiro J. A-M. , Kessler I. , (2000), </w:t>
      </w:r>
      <w:r w:rsidRPr="00357993">
        <w:rPr>
          <w:rFonts w:ascii="Times New Roman" w:hAnsi="Times New Roman" w:cs="Times New Roman"/>
          <w:i/>
          <w:sz w:val="20"/>
          <w:szCs w:val="24"/>
          <w:lang w:val="en-US"/>
        </w:rPr>
        <w:t>Consequences Of The Psychological Contract For The Employment Relationship: A Large Scale Survey</w:t>
      </w:r>
      <w:r w:rsidRPr="001C2180">
        <w:rPr>
          <w:rFonts w:ascii="Times New Roman" w:hAnsi="Times New Roman" w:cs="Times New Roman"/>
          <w:sz w:val="20"/>
          <w:szCs w:val="24"/>
          <w:lang w:val="en-US"/>
        </w:rPr>
        <w:t xml:space="preserve">, </w:t>
      </w:r>
      <w:r w:rsidRPr="003E3A26">
        <w:rPr>
          <w:rFonts w:ascii="Times New Roman" w:hAnsi="Times New Roman" w:cs="Times New Roman"/>
          <w:sz w:val="20"/>
          <w:szCs w:val="24"/>
          <w:lang w:val="en-US"/>
        </w:rPr>
        <w:t>“</w:t>
      </w:r>
      <w:r w:rsidRPr="00357993">
        <w:rPr>
          <w:rFonts w:ascii="Times New Roman" w:hAnsi="Times New Roman" w:cs="Times New Roman"/>
          <w:iCs/>
          <w:sz w:val="20"/>
          <w:szCs w:val="24"/>
          <w:lang w:val="en-US"/>
        </w:rPr>
        <w:t>Journal of Management Studies</w:t>
      </w:r>
      <w:r w:rsidRPr="003E3A26">
        <w:rPr>
          <w:rFonts w:ascii="Times New Roman" w:hAnsi="Times New Roman" w:cs="Times New Roman"/>
          <w:sz w:val="20"/>
          <w:szCs w:val="24"/>
          <w:lang w:val="en-US"/>
        </w:rPr>
        <w:t>”</w:t>
      </w:r>
      <w:r w:rsidRPr="001C2180">
        <w:rPr>
          <w:rFonts w:ascii="Times New Roman" w:hAnsi="Times New Roman" w:cs="Times New Roman"/>
          <w:sz w:val="20"/>
          <w:szCs w:val="24"/>
          <w:lang w:val="en-US"/>
        </w:rPr>
        <w:t>, Vol. 37, No. 7. 903-930. https://doi.org/10.1111/1467-6486.00210</w:t>
      </w:r>
    </w:p>
    <w:p w14:paraId="44CF5888" w14:textId="77777777" w:rsidR="00850B57" w:rsidRPr="001C2180" w:rsidRDefault="00850B57" w:rsidP="00065627">
      <w:pPr>
        <w:spacing w:line="360" w:lineRule="auto"/>
        <w:jc w:val="both"/>
        <w:rPr>
          <w:rFonts w:ascii="Times New Roman" w:hAnsi="Times New Roman" w:cs="Times New Roman"/>
          <w:sz w:val="20"/>
          <w:szCs w:val="24"/>
          <w:lang w:val="en-US"/>
        </w:rPr>
      </w:pPr>
      <w:r w:rsidRPr="001C2180">
        <w:rPr>
          <w:rFonts w:ascii="Times New Roman" w:hAnsi="Times New Roman" w:cs="Times New Roman"/>
          <w:sz w:val="20"/>
          <w:szCs w:val="24"/>
          <w:lang w:val="en-US"/>
        </w:rPr>
        <w:t xml:space="preserve">Coyle-Shapiro J.A.M., Conway N. (2009), </w:t>
      </w:r>
      <w:r w:rsidRPr="00357993">
        <w:rPr>
          <w:rFonts w:ascii="Times New Roman" w:hAnsi="Times New Roman" w:cs="Times New Roman"/>
          <w:i/>
          <w:sz w:val="20"/>
          <w:szCs w:val="24"/>
          <w:lang w:val="en-US"/>
        </w:rPr>
        <w:t>Exchange relationships: An examination of psychological contracts and perceived organizational support</w:t>
      </w:r>
      <w:r w:rsidRPr="001C2180">
        <w:rPr>
          <w:rFonts w:ascii="Times New Roman" w:hAnsi="Times New Roman" w:cs="Times New Roman"/>
          <w:sz w:val="20"/>
          <w:szCs w:val="24"/>
          <w:lang w:val="en-US"/>
        </w:rPr>
        <w:t xml:space="preserve">, </w:t>
      </w:r>
      <w:r w:rsidRPr="003E3A26">
        <w:rPr>
          <w:rFonts w:ascii="Times New Roman" w:hAnsi="Times New Roman" w:cs="Times New Roman"/>
          <w:sz w:val="20"/>
          <w:szCs w:val="24"/>
          <w:lang w:val="en-US"/>
        </w:rPr>
        <w:t>“</w:t>
      </w:r>
      <w:r w:rsidRPr="00357993">
        <w:rPr>
          <w:rFonts w:ascii="Times New Roman" w:hAnsi="Times New Roman" w:cs="Times New Roman"/>
          <w:iCs/>
          <w:sz w:val="20"/>
          <w:szCs w:val="24"/>
          <w:lang w:val="en-US"/>
        </w:rPr>
        <w:t>Journal of Applied Psychology</w:t>
      </w:r>
      <w:r w:rsidRPr="003E3A26">
        <w:rPr>
          <w:rFonts w:ascii="Times New Roman" w:hAnsi="Times New Roman" w:cs="Times New Roman"/>
          <w:sz w:val="20"/>
          <w:szCs w:val="24"/>
          <w:lang w:val="en-US"/>
        </w:rPr>
        <w:t>”</w:t>
      </w:r>
      <w:r w:rsidRPr="001C2180">
        <w:rPr>
          <w:rFonts w:ascii="Times New Roman" w:hAnsi="Times New Roman" w:cs="Times New Roman"/>
          <w:sz w:val="20"/>
          <w:szCs w:val="24"/>
          <w:lang w:val="en-US"/>
        </w:rPr>
        <w:t>, Vol. 90. 774-781.</w:t>
      </w:r>
    </w:p>
    <w:p w14:paraId="618432F2" w14:textId="7A23A8EF" w:rsidR="00850B57" w:rsidRPr="001C2180" w:rsidRDefault="00850B57" w:rsidP="008347D2">
      <w:pPr>
        <w:spacing w:line="360" w:lineRule="auto"/>
        <w:jc w:val="both"/>
        <w:rPr>
          <w:rFonts w:ascii="Times New Roman" w:hAnsi="Times New Roman" w:cs="Times New Roman"/>
          <w:sz w:val="20"/>
          <w:szCs w:val="24"/>
          <w:lang w:val="en-US"/>
        </w:rPr>
      </w:pPr>
      <w:r w:rsidRPr="001C2180">
        <w:rPr>
          <w:rFonts w:ascii="Times New Roman" w:hAnsi="Times New Roman" w:cs="Times New Roman"/>
          <w:sz w:val="20"/>
          <w:szCs w:val="24"/>
          <w:lang w:val="en-US"/>
        </w:rPr>
        <w:lastRenderedPageBreak/>
        <w:t xml:space="preserve">Coyle-Shapiro J. A.-M., Shore L. M. (2007), </w:t>
      </w:r>
      <w:r w:rsidRPr="00357993">
        <w:rPr>
          <w:rFonts w:ascii="Times New Roman" w:hAnsi="Times New Roman" w:cs="Times New Roman"/>
          <w:i/>
          <w:sz w:val="20"/>
          <w:szCs w:val="24"/>
          <w:lang w:val="en-US"/>
        </w:rPr>
        <w:t>The employee-organization relationship: Where do we go from here?</w:t>
      </w:r>
      <w:r w:rsidRPr="001C2180">
        <w:rPr>
          <w:rFonts w:ascii="Times New Roman" w:hAnsi="Times New Roman" w:cs="Times New Roman"/>
          <w:sz w:val="20"/>
          <w:szCs w:val="24"/>
          <w:lang w:val="en-US"/>
        </w:rPr>
        <w:t xml:space="preserve"> </w:t>
      </w:r>
      <w:r w:rsidRPr="003E3A26">
        <w:rPr>
          <w:rFonts w:ascii="Times New Roman" w:hAnsi="Times New Roman" w:cs="Times New Roman"/>
          <w:sz w:val="20"/>
          <w:szCs w:val="24"/>
          <w:lang w:val="en-US"/>
        </w:rPr>
        <w:t>“</w:t>
      </w:r>
      <w:r w:rsidRPr="00357993">
        <w:rPr>
          <w:rFonts w:ascii="Times New Roman" w:hAnsi="Times New Roman" w:cs="Times New Roman"/>
          <w:iCs/>
          <w:sz w:val="20"/>
          <w:szCs w:val="24"/>
          <w:lang w:val="en-US"/>
        </w:rPr>
        <w:t>Human Resource Management Review</w:t>
      </w:r>
      <w:r w:rsidRPr="003E3A26">
        <w:rPr>
          <w:rFonts w:ascii="Times New Roman" w:hAnsi="Times New Roman" w:cs="Times New Roman"/>
          <w:sz w:val="20"/>
          <w:szCs w:val="24"/>
          <w:lang w:val="en-US"/>
        </w:rPr>
        <w:t>”,</w:t>
      </w:r>
      <w:r w:rsidRPr="001C2180">
        <w:rPr>
          <w:rFonts w:ascii="Times New Roman" w:hAnsi="Times New Roman" w:cs="Times New Roman"/>
          <w:sz w:val="20"/>
          <w:szCs w:val="24"/>
          <w:lang w:val="en-US"/>
        </w:rPr>
        <w:t xml:space="preserve"> Vol. 17, No. 2, 166–179. </w:t>
      </w:r>
      <w:hyperlink r:id="rId9" w:history="1">
        <w:r w:rsidRPr="001C2180">
          <w:rPr>
            <w:rStyle w:val="Hipercze"/>
            <w:rFonts w:ascii="Times New Roman" w:hAnsi="Times New Roman" w:cs="Times New Roman"/>
            <w:sz w:val="20"/>
            <w:szCs w:val="24"/>
            <w:lang w:val="en-US"/>
          </w:rPr>
          <w:t>https://doi.org/10.1016/j.hrmr.2007.03.008</w:t>
        </w:r>
      </w:hyperlink>
    </w:p>
    <w:p w14:paraId="27A34A14" w14:textId="77777777" w:rsidR="00850B57" w:rsidRPr="001C2180" w:rsidRDefault="00850B57" w:rsidP="00B631B5">
      <w:pPr>
        <w:jc w:val="both"/>
        <w:rPr>
          <w:rFonts w:ascii="Times New Roman" w:hAnsi="Times New Roman" w:cs="Times New Roman"/>
          <w:sz w:val="20"/>
          <w:szCs w:val="24"/>
          <w:lang w:val="en-US"/>
        </w:rPr>
      </w:pPr>
      <w:proofErr w:type="spellStart"/>
      <w:r w:rsidRPr="001C2180">
        <w:rPr>
          <w:rFonts w:ascii="Times New Roman" w:hAnsi="Times New Roman" w:cs="Times New Roman"/>
          <w:sz w:val="20"/>
          <w:szCs w:val="24"/>
          <w:lang w:val="en-US"/>
        </w:rPr>
        <w:t>Crant</w:t>
      </w:r>
      <w:proofErr w:type="spellEnd"/>
      <w:r w:rsidRPr="001C2180">
        <w:rPr>
          <w:rFonts w:ascii="Times New Roman" w:hAnsi="Times New Roman" w:cs="Times New Roman"/>
          <w:sz w:val="20"/>
          <w:szCs w:val="24"/>
          <w:lang w:val="en-US"/>
        </w:rPr>
        <w:t xml:space="preserve"> J. M. (2000), </w:t>
      </w:r>
      <w:r w:rsidRPr="00357993">
        <w:rPr>
          <w:rFonts w:ascii="Times New Roman" w:hAnsi="Times New Roman" w:cs="Times New Roman"/>
          <w:i/>
          <w:sz w:val="20"/>
          <w:szCs w:val="24"/>
          <w:lang w:val="en-US"/>
        </w:rPr>
        <w:t>Proactive behavior in organizations</w:t>
      </w:r>
      <w:r w:rsidRPr="001C2180">
        <w:rPr>
          <w:rFonts w:ascii="Times New Roman" w:hAnsi="Times New Roman" w:cs="Times New Roman"/>
          <w:sz w:val="20"/>
          <w:szCs w:val="24"/>
          <w:lang w:val="en-US"/>
        </w:rPr>
        <w:t xml:space="preserve">, </w:t>
      </w:r>
      <w:r w:rsidRPr="003E3A26">
        <w:rPr>
          <w:rFonts w:ascii="Times New Roman" w:hAnsi="Times New Roman" w:cs="Times New Roman"/>
          <w:sz w:val="20"/>
          <w:szCs w:val="24"/>
          <w:lang w:val="en-US"/>
        </w:rPr>
        <w:t>“</w:t>
      </w:r>
      <w:r w:rsidRPr="00357993">
        <w:rPr>
          <w:rFonts w:ascii="Times New Roman" w:hAnsi="Times New Roman" w:cs="Times New Roman"/>
          <w:iCs/>
          <w:sz w:val="20"/>
          <w:szCs w:val="24"/>
          <w:lang w:val="en-US"/>
        </w:rPr>
        <w:t>Journal of Management</w:t>
      </w:r>
      <w:r w:rsidRPr="003E3A26">
        <w:rPr>
          <w:rFonts w:ascii="Times New Roman" w:hAnsi="Times New Roman" w:cs="Times New Roman"/>
          <w:sz w:val="20"/>
          <w:szCs w:val="24"/>
          <w:lang w:val="en-US"/>
        </w:rPr>
        <w:t>”</w:t>
      </w:r>
      <w:r w:rsidRPr="001C2180">
        <w:rPr>
          <w:rFonts w:ascii="Times New Roman" w:hAnsi="Times New Roman" w:cs="Times New Roman"/>
          <w:sz w:val="20"/>
          <w:szCs w:val="24"/>
          <w:lang w:val="en-US"/>
        </w:rPr>
        <w:t>, Vol. 26, No. 3, 435-462. https://doi.org/10.1177/014920630002600304</w:t>
      </w:r>
    </w:p>
    <w:p w14:paraId="3E5DA4C7" w14:textId="2EA4A13B" w:rsidR="00850B57" w:rsidRPr="001C2180" w:rsidRDefault="00850B57" w:rsidP="005C35FF">
      <w:pPr>
        <w:spacing w:line="360" w:lineRule="auto"/>
        <w:jc w:val="both"/>
        <w:rPr>
          <w:rFonts w:ascii="Times New Roman" w:hAnsi="Times New Roman" w:cs="Times New Roman"/>
          <w:sz w:val="20"/>
          <w:szCs w:val="24"/>
          <w:lang w:val="en-US"/>
        </w:rPr>
      </w:pPr>
      <w:r w:rsidRPr="001C2180">
        <w:rPr>
          <w:rFonts w:ascii="Times New Roman" w:hAnsi="Times New Roman" w:cs="Times New Roman"/>
          <w:sz w:val="20"/>
          <w:szCs w:val="24"/>
          <w:lang w:val="en-US"/>
        </w:rPr>
        <w:t xml:space="preserve">Demerouti E., Bakker A. B., </w:t>
      </w:r>
      <w:proofErr w:type="spellStart"/>
      <w:r w:rsidRPr="001C2180">
        <w:rPr>
          <w:rFonts w:ascii="Times New Roman" w:hAnsi="Times New Roman" w:cs="Times New Roman"/>
          <w:sz w:val="20"/>
          <w:szCs w:val="24"/>
          <w:lang w:val="en-US"/>
        </w:rPr>
        <w:t>Gevers</w:t>
      </w:r>
      <w:proofErr w:type="spellEnd"/>
      <w:r w:rsidRPr="001C2180">
        <w:rPr>
          <w:rFonts w:ascii="Times New Roman" w:hAnsi="Times New Roman" w:cs="Times New Roman"/>
          <w:sz w:val="20"/>
          <w:szCs w:val="24"/>
          <w:lang w:val="en-US"/>
        </w:rPr>
        <w:t xml:space="preserve"> J. M. P. (2015), </w:t>
      </w:r>
      <w:r w:rsidRPr="00357993">
        <w:rPr>
          <w:rFonts w:ascii="Times New Roman" w:hAnsi="Times New Roman" w:cs="Times New Roman"/>
          <w:i/>
          <w:sz w:val="20"/>
          <w:szCs w:val="24"/>
          <w:lang w:val="en-US"/>
        </w:rPr>
        <w:t>Job crafting and extra-role behavior: The role of work engagement and flourishing</w:t>
      </w:r>
      <w:r w:rsidRPr="001C2180">
        <w:rPr>
          <w:rFonts w:ascii="Times New Roman" w:hAnsi="Times New Roman" w:cs="Times New Roman"/>
          <w:sz w:val="20"/>
          <w:szCs w:val="24"/>
          <w:lang w:val="en-US"/>
        </w:rPr>
        <w:t xml:space="preserve">, </w:t>
      </w:r>
      <w:r w:rsidRPr="003E3A26">
        <w:rPr>
          <w:rFonts w:ascii="Times New Roman" w:hAnsi="Times New Roman" w:cs="Times New Roman"/>
          <w:sz w:val="20"/>
          <w:szCs w:val="24"/>
          <w:lang w:val="en-US"/>
        </w:rPr>
        <w:t>“</w:t>
      </w:r>
      <w:r w:rsidRPr="00357993">
        <w:rPr>
          <w:rFonts w:ascii="Times New Roman" w:hAnsi="Times New Roman" w:cs="Times New Roman"/>
          <w:iCs/>
          <w:sz w:val="20"/>
          <w:szCs w:val="24"/>
          <w:lang w:val="en-US"/>
        </w:rPr>
        <w:t>Journal of Vocational Behavior</w:t>
      </w:r>
      <w:r w:rsidRPr="003E3A26">
        <w:rPr>
          <w:rFonts w:ascii="Times New Roman" w:hAnsi="Times New Roman" w:cs="Times New Roman"/>
          <w:sz w:val="20"/>
          <w:szCs w:val="24"/>
          <w:lang w:val="en-US"/>
        </w:rPr>
        <w:t>”</w:t>
      </w:r>
      <w:r w:rsidRPr="001C2180">
        <w:rPr>
          <w:rFonts w:ascii="Times New Roman" w:hAnsi="Times New Roman" w:cs="Times New Roman"/>
          <w:sz w:val="20"/>
          <w:szCs w:val="24"/>
          <w:lang w:val="en-US"/>
        </w:rPr>
        <w:t>, Vol. 91, 87–96. https://doi.org/10.1016/j.jvb.2015.09.001</w:t>
      </w:r>
    </w:p>
    <w:p w14:paraId="29873305" w14:textId="77777777" w:rsidR="00850B57" w:rsidRPr="001C2180" w:rsidRDefault="00850B57" w:rsidP="005F12D6">
      <w:pPr>
        <w:spacing w:line="240" w:lineRule="auto"/>
        <w:jc w:val="both"/>
        <w:rPr>
          <w:rFonts w:ascii="Times New Roman" w:hAnsi="Times New Roman" w:cs="Times New Roman"/>
          <w:sz w:val="20"/>
          <w:szCs w:val="24"/>
          <w:lang w:val="en-US"/>
        </w:rPr>
      </w:pPr>
      <w:r w:rsidRPr="001C2180">
        <w:rPr>
          <w:rFonts w:ascii="Times New Roman" w:hAnsi="Times New Roman" w:cs="Times New Roman"/>
          <w:sz w:val="20"/>
          <w:szCs w:val="24"/>
          <w:lang w:val="en-US"/>
        </w:rPr>
        <w:t xml:space="preserve">Eriksen T.H. (2001). </w:t>
      </w:r>
      <w:r w:rsidRPr="001C2180">
        <w:rPr>
          <w:rFonts w:ascii="Times New Roman" w:hAnsi="Times New Roman" w:cs="Times New Roman"/>
          <w:i/>
          <w:sz w:val="20"/>
          <w:szCs w:val="24"/>
          <w:lang w:val="en-US"/>
        </w:rPr>
        <w:t>Tyranny of the moment: Fast and slow time in the information age</w:t>
      </w:r>
      <w:r w:rsidRPr="001C2180">
        <w:rPr>
          <w:rFonts w:ascii="Times New Roman" w:hAnsi="Times New Roman" w:cs="Times New Roman"/>
          <w:sz w:val="20"/>
          <w:szCs w:val="24"/>
          <w:lang w:val="en-US"/>
        </w:rPr>
        <w:t>. London: Pluto Press.</w:t>
      </w:r>
    </w:p>
    <w:p w14:paraId="42BD20A8" w14:textId="704A6889" w:rsidR="00850B57" w:rsidRPr="001C2180" w:rsidRDefault="00850B57" w:rsidP="005C35FF">
      <w:pPr>
        <w:spacing w:line="360" w:lineRule="auto"/>
        <w:jc w:val="both"/>
        <w:rPr>
          <w:rFonts w:ascii="Times New Roman" w:hAnsi="Times New Roman" w:cs="Times New Roman"/>
          <w:sz w:val="20"/>
          <w:szCs w:val="24"/>
          <w:lang w:val="en-US"/>
        </w:rPr>
      </w:pPr>
      <w:r w:rsidRPr="001C2180">
        <w:rPr>
          <w:rFonts w:ascii="Times New Roman" w:hAnsi="Times New Roman" w:cs="Times New Roman"/>
          <w:sz w:val="20"/>
          <w:szCs w:val="24"/>
          <w:lang w:val="en-US"/>
        </w:rPr>
        <w:t xml:space="preserve">Fay D., </w:t>
      </w:r>
      <w:proofErr w:type="spellStart"/>
      <w:r w:rsidRPr="001C2180">
        <w:rPr>
          <w:rFonts w:ascii="Times New Roman" w:hAnsi="Times New Roman" w:cs="Times New Roman"/>
          <w:sz w:val="20"/>
          <w:szCs w:val="24"/>
          <w:lang w:val="en-US"/>
        </w:rPr>
        <w:t>Frese</w:t>
      </w:r>
      <w:proofErr w:type="spellEnd"/>
      <w:r w:rsidRPr="001C2180">
        <w:rPr>
          <w:rFonts w:ascii="Times New Roman" w:hAnsi="Times New Roman" w:cs="Times New Roman"/>
          <w:sz w:val="20"/>
          <w:szCs w:val="24"/>
          <w:lang w:val="en-US"/>
        </w:rPr>
        <w:t xml:space="preserve"> M. (2001), </w:t>
      </w:r>
      <w:r w:rsidRPr="00357993">
        <w:rPr>
          <w:rFonts w:ascii="Times New Roman" w:hAnsi="Times New Roman" w:cs="Times New Roman"/>
          <w:i/>
          <w:sz w:val="20"/>
          <w:szCs w:val="24"/>
          <w:lang w:val="en-US"/>
        </w:rPr>
        <w:t>The concept of personal initiative: An overview of validity studies</w:t>
      </w:r>
      <w:r w:rsidRPr="001C2180">
        <w:rPr>
          <w:rFonts w:ascii="Times New Roman" w:hAnsi="Times New Roman" w:cs="Times New Roman"/>
          <w:sz w:val="20"/>
          <w:szCs w:val="24"/>
          <w:lang w:val="en-US"/>
        </w:rPr>
        <w:t xml:space="preserve">, </w:t>
      </w:r>
      <w:r w:rsidRPr="003E3A26">
        <w:rPr>
          <w:rFonts w:ascii="Times New Roman" w:hAnsi="Times New Roman" w:cs="Times New Roman"/>
          <w:sz w:val="20"/>
          <w:szCs w:val="24"/>
          <w:lang w:val="en-US"/>
        </w:rPr>
        <w:t>“</w:t>
      </w:r>
      <w:r w:rsidRPr="00357993">
        <w:rPr>
          <w:rFonts w:ascii="Times New Roman" w:hAnsi="Times New Roman" w:cs="Times New Roman"/>
          <w:iCs/>
          <w:sz w:val="20"/>
          <w:szCs w:val="24"/>
          <w:lang w:val="en-US"/>
        </w:rPr>
        <w:t>Human Performance</w:t>
      </w:r>
      <w:r w:rsidRPr="003E3A26">
        <w:rPr>
          <w:rFonts w:ascii="Times New Roman" w:hAnsi="Times New Roman" w:cs="Times New Roman"/>
          <w:sz w:val="20"/>
          <w:szCs w:val="24"/>
          <w:lang w:val="en-US"/>
        </w:rPr>
        <w:t>”</w:t>
      </w:r>
      <w:r w:rsidRPr="001C2180">
        <w:rPr>
          <w:rFonts w:ascii="Times New Roman" w:hAnsi="Times New Roman" w:cs="Times New Roman"/>
          <w:sz w:val="20"/>
          <w:szCs w:val="24"/>
          <w:lang w:val="en-US"/>
        </w:rPr>
        <w:t xml:space="preserve">, Vol. 14, no. 1, 97–124. </w:t>
      </w:r>
      <w:hyperlink r:id="rId10" w:history="1">
        <w:r w:rsidRPr="001C2180">
          <w:rPr>
            <w:rStyle w:val="Hipercze"/>
            <w:rFonts w:ascii="Times New Roman" w:hAnsi="Times New Roman" w:cs="Times New Roman"/>
            <w:sz w:val="20"/>
            <w:szCs w:val="24"/>
            <w:lang w:val="en-US"/>
          </w:rPr>
          <w:t>https://doi.org/10.1207/S15327043HUP1401_06</w:t>
        </w:r>
      </w:hyperlink>
    </w:p>
    <w:p w14:paraId="6C9A9EB3" w14:textId="719939CA" w:rsidR="00850B57" w:rsidRPr="001C2180" w:rsidRDefault="00850B57" w:rsidP="005F12D6">
      <w:pPr>
        <w:jc w:val="both"/>
        <w:rPr>
          <w:rFonts w:ascii="Times New Roman" w:hAnsi="Times New Roman" w:cs="Times New Roman"/>
          <w:sz w:val="20"/>
          <w:szCs w:val="24"/>
          <w:lang w:val="en-US"/>
        </w:rPr>
      </w:pPr>
      <w:proofErr w:type="spellStart"/>
      <w:r w:rsidRPr="001C2180">
        <w:rPr>
          <w:rFonts w:ascii="Times New Roman" w:hAnsi="Times New Roman" w:cs="Times New Roman"/>
          <w:sz w:val="20"/>
          <w:szCs w:val="24"/>
          <w:lang w:val="en-US"/>
        </w:rPr>
        <w:t>Gadrey</w:t>
      </w:r>
      <w:proofErr w:type="spellEnd"/>
      <w:r w:rsidRPr="001C2180">
        <w:rPr>
          <w:rFonts w:ascii="Times New Roman" w:hAnsi="Times New Roman" w:cs="Times New Roman"/>
          <w:sz w:val="20"/>
          <w:szCs w:val="24"/>
          <w:lang w:val="en-US"/>
        </w:rPr>
        <w:t xml:space="preserve"> J., </w:t>
      </w:r>
      <w:proofErr w:type="spellStart"/>
      <w:r w:rsidRPr="001C2180">
        <w:rPr>
          <w:rFonts w:ascii="Times New Roman" w:hAnsi="Times New Roman" w:cs="Times New Roman"/>
          <w:sz w:val="20"/>
          <w:szCs w:val="24"/>
          <w:lang w:val="en-US"/>
        </w:rPr>
        <w:t>Gallouj</w:t>
      </w:r>
      <w:proofErr w:type="spellEnd"/>
      <w:r w:rsidRPr="001C2180">
        <w:rPr>
          <w:rFonts w:ascii="Times New Roman" w:hAnsi="Times New Roman" w:cs="Times New Roman"/>
          <w:sz w:val="20"/>
          <w:szCs w:val="24"/>
          <w:lang w:val="en-US"/>
        </w:rPr>
        <w:t xml:space="preserve"> F., (2002), </w:t>
      </w:r>
      <w:r w:rsidRPr="001C2180">
        <w:rPr>
          <w:rFonts w:ascii="Times New Roman" w:hAnsi="Times New Roman" w:cs="Times New Roman"/>
          <w:i/>
          <w:iCs/>
          <w:sz w:val="20"/>
          <w:szCs w:val="24"/>
          <w:lang w:val="en-US"/>
        </w:rPr>
        <w:t>Productivity innovation and knowledge in services</w:t>
      </w:r>
      <w:r w:rsidRPr="001C2180">
        <w:rPr>
          <w:rFonts w:ascii="Times New Roman" w:hAnsi="Times New Roman" w:cs="Times New Roman"/>
          <w:sz w:val="20"/>
          <w:szCs w:val="24"/>
          <w:lang w:val="en-US"/>
        </w:rPr>
        <w:t>, Edward Elgar Publishing</w:t>
      </w:r>
      <w:r w:rsidR="00A5518C">
        <w:rPr>
          <w:rFonts w:ascii="Times New Roman" w:hAnsi="Times New Roman" w:cs="Times New Roman"/>
          <w:sz w:val="20"/>
          <w:szCs w:val="24"/>
          <w:lang w:val="en-US"/>
        </w:rPr>
        <w:t xml:space="preserve">, </w:t>
      </w:r>
      <w:r w:rsidR="00A5518C" w:rsidRPr="001C2180">
        <w:rPr>
          <w:rFonts w:ascii="Times New Roman" w:hAnsi="Times New Roman" w:cs="Times New Roman"/>
          <w:sz w:val="20"/>
          <w:szCs w:val="24"/>
          <w:lang w:val="en-US"/>
        </w:rPr>
        <w:t>Cheltenham</w:t>
      </w:r>
      <w:r w:rsidRPr="001C2180">
        <w:rPr>
          <w:rFonts w:ascii="Times New Roman" w:hAnsi="Times New Roman" w:cs="Times New Roman"/>
          <w:sz w:val="20"/>
          <w:szCs w:val="24"/>
          <w:lang w:val="en-US"/>
        </w:rPr>
        <w:t>.</w:t>
      </w:r>
      <w:r w:rsidRPr="001C2180">
        <w:rPr>
          <w:rFonts w:ascii="Times New Roman" w:hAnsi="Times New Roman" w:cs="Times New Roman"/>
          <w:sz w:val="18"/>
          <w:lang w:val="en-US"/>
        </w:rPr>
        <w:t xml:space="preserve"> </w:t>
      </w:r>
      <w:r w:rsidRPr="001C2180">
        <w:rPr>
          <w:rFonts w:ascii="Times New Roman" w:hAnsi="Times New Roman" w:cs="Times New Roman"/>
          <w:sz w:val="20"/>
          <w:szCs w:val="24"/>
          <w:lang w:val="en-US"/>
        </w:rPr>
        <w:t>https://doi.org/10.4337/9781781950203.00021</w:t>
      </w:r>
    </w:p>
    <w:p w14:paraId="02C738C9" w14:textId="77777777" w:rsidR="00850B57" w:rsidRPr="001C2180" w:rsidRDefault="00850B57" w:rsidP="00B631B5">
      <w:pPr>
        <w:jc w:val="both"/>
        <w:rPr>
          <w:rFonts w:ascii="Times New Roman" w:hAnsi="Times New Roman" w:cs="Times New Roman"/>
          <w:sz w:val="20"/>
          <w:szCs w:val="24"/>
          <w:lang w:val="en-US"/>
        </w:rPr>
      </w:pPr>
      <w:r w:rsidRPr="001C2180">
        <w:rPr>
          <w:rFonts w:ascii="Times New Roman" w:hAnsi="Times New Roman" w:cs="Times New Roman"/>
          <w:sz w:val="20"/>
          <w:szCs w:val="24"/>
          <w:lang w:val="en-US"/>
        </w:rPr>
        <w:t xml:space="preserve">Grant A.M., Ashford S.J. (2008), </w:t>
      </w:r>
      <w:r w:rsidRPr="00357993">
        <w:rPr>
          <w:rFonts w:ascii="Times New Roman" w:hAnsi="Times New Roman" w:cs="Times New Roman"/>
          <w:i/>
          <w:sz w:val="20"/>
          <w:szCs w:val="24"/>
          <w:lang w:val="en-US"/>
        </w:rPr>
        <w:t>The dynamics of proactivity at work</w:t>
      </w:r>
      <w:r w:rsidRPr="001C2180">
        <w:rPr>
          <w:rFonts w:ascii="Times New Roman" w:hAnsi="Times New Roman" w:cs="Times New Roman"/>
          <w:sz w:val="20"/>
          <w:szCs w:val="24"/>
          <w:lang w:val="en-US"/>
        </w:rPr>
        <w:t xml:space="preserve">, </w:t>
      </w:r>
      <w:r w:rsidRPr="003E3A26">
        <w:rPr>
          <w:rFonts w:ascii="Times New Roman" w:hAnsi="Times New Roman" w:cs="Times New Roman"/>
          <w:sz w:val="20"/>
          <w:szCs w:val="24"/>
          <w:lang w:val="en-US"/>
        </w:rPr>
        <w:t>“</w:t>
      </w:r>
      <w:r w:rsidRPr="00357993">
        <w:rPr>
          <w:rFonts w:ascii="Times New Roman" w:hAnsi="Times New Roman" w:cs="Times New Roman"/>
          <w:iCs/>
          <w:sz w:val="20"/>
          <w:szCs w:val="24"/>
          <w:lang w:val="en-US"/>
        </w:rPr>
        <w:t>Research in Organizational Behavior</w:t>
      </w:r>
      <w:r w:rsidRPr="003E3A26">
        <w:rPr>
          <w:rFonts w:ascii="Times New Roman" w:hAnsi="Times New Roman" w:cs="Times New Roman"/>
          <w:sz w:val="20"/>
          <w:szCs w:val="24"/>
          <w:lang w:val="en-US"/>
        </w:rPr>
        <w:t>”</w:t>
      </w:r>
      <w:r w:rsidRPr="001C2180">
        <w:rPr>
          <w:rFonts w:ascii="Times New Roman" w:hAnsi="Times New Roman" w:cs="Times New Roman"/>
          <w:sz w:val="20"/>
          <w:szCs w:val="24"/>
          <w:lang w:val="en-US"/>
        </w:rPr>
        <w:t xml:space="preserve">, Vol. 28, 3–34. </w:t>
      </w:r>
      <w:hyperlink r:id="rId11" w:history="1">
        <w:r w:rsidRPr="001C2180">
          <w:rPr>
            <w:rStyle w:val="Hipercze"/>
            <w:rFonts w:ascii="Times New Roman" w:hAnsi="Times New Roman" w:cs="Times New Roman"/>
            <w:sz w:val="20"/>
            <w:szCs w:val="24"/>
            <w:lang w:val="en-US"/>
          </w:rPr>
          <w:t>https://doi:10.1016/j.riob.2008.04.002</w:t>
        </w:r>
      </w:hyperlink>
    </w:p>
    <w:p w14:paraId="2FDA1EF5" w14:textId="28E57CDB" w:rsidR="00850B57" w:rsidRPr="001C2180" w:rsidRDefault="00850B57" w:rsidP="00883E6A">
      <w:pPr>
        <w:spacing w:line="360" w:lineRule="auto"/>
        <w:jc w:val="both"/>
        <w:rPr>
          <w:rFonts w:ascii="Times New Roman" w:hAnsi="Times New Roman" w:cs="Times New Roman"/>
          <w:sz w:val="20"/>
          <w:szCs w:val="24"/>
          <w:lang w:val="en-US"/>
        </w:rPr>
      </w:pPr>
      <w:proofErr w:type="spellStart"/>
      <w:r w:rsidRPr="001C2180">
        <w:rPr>
          <w:rFonts w:ascii="Times New Roman" w:hAnsi="Times New Roman" w:cs="Times New Roman"/>
          <w:sz w:val="20"/>
          <w:szCs w:val="24"/>
          <w:lang w:val="en-US"/>
        </w:rPr>
        <w:t>Griep</w:t>
      </w:r>
      <w:proofErr w:type="spellEnd"/>
      <w:r w:rsidRPr="001C2180">
        <w:rPr>
          <w:rFonts w:ascii="Times New Roman" w:hAnsi="Times New Roman" w:cs="Times New Roman"/>
          <w:sz w:val="20"/>
          <w:szCs w:val="24"/>
          <w:lang w:val="en-US"/>
        </w:rPr>
        <w:t xml:space="preserve"> Y., Cooper C., Robinson S., Rousseau D., Hansen S. D., </w:t>
      </w:r>
      <w:proofErr w:type="spellStart"/>
      <w:r w:rsidRPr="001C2180">
        <w:rPr>
          <w:rFonts w:ascii="Times New Roman" w:hAnsi="Times New Roman" w:cs="Times New Roman"/>
          <w:sz w:val="20"/>
          <w:szCs w:val="24"/>
          <w:lang w:val="en-US"/>
        </w:rPr>
        <w:t>Tomprou</w:t>
      </w:r>
      <w:proofErr w:type="spellEnd"/>
      <w:r w:rsidRPr="001C2180">
        <w:rPr>
          <w:rFonts w:ascii="Times New Roman" w:hAnsi="Times New Roman" w:cs="Times New Roman"/>
          <w:sz w:val="20"/>
          <w:szCs w:val="24"/>
          <w:lang w:val="en-US"/>
        </w:rPr>
        <w:t xml:space="preserve"> M., Linde B. J. (2019), </w:t>
      </w:r>
      <w:r w:rsidRPr="00357993">
        <w:rPr>
          <w:rFonts w:ascii="Times New Roman" w:hAnsi="Times New Roman" w:cs="Times New Roman"/>
          <w:i/>
          <w:sz w:val="20"/>
          <w:szCs w:val="24"/>
          <w:lang w:val="en-US"/>
        </w:rPr>
        <w:t>Psychological contracts: back to the future</w:t>
      </w:r>
      <w:r w:rsidRPr="001C2180">
        <w:rPr>
          <w:rFonts w:ascii="Times New Roman" w:hAnsi="Times New Roman" w:cs="Times New Roman"/>
          <w:sz w:val="20"/>
          <w:szCs w:val="24"/>
          <w:lang w:val="en-US"/>
        </w:rPr>
        <w:t xml:space="preserve">, </w:t>
      </w:r>
      <w:r w:rsidR="003E3A26">
        <w:rPr>
          <w:rFonts w:ascii="Times New Roman" w:hAnsi="Times New Roman" w:cs="Times New Roman"/>
          <w:sz w:val="20"/>
          <w:szCs w:val="24"/>
          <w:lang w:val="en-US"/>
        </w:rPr>
        <w:t>(</w:t>
      </w:r>
      <w:r w:rsidRPr="001C2180">
        <w:rPr>
          <w:rFonts w:ascii="Times New Roman" w:hAnsi="Times New Roman" w:cs="Times New Roman"/>
          <w:sz w:val="20"/>
          <w:szCs w:val="24"/>
          <w:lang w:val="en-US"/>
        </w:rPr>
        <w:t>w:</w:t>
      </w:r>
      <w:r w:rsidR="003E3A26">
        <w:rPr>
          <w:rFonts w:ascii="Times New Roman" w:hAnsi="Times New Roman" w:cs="Times New Roman"/>
          <w:sz w:val="20"/>
          <w:szCs w:val="24"/>
          <w:lang w:val="en-US"/>
        </w:rPr>
        <w:t>)</w:t>
      </w:r>
      <w:r w:rsidRPr="001C2180">
        <w:rPr>
          <w:rFonts w:ascii="Times New Roman" w:hAnsi="Times New Roman" w:cs="Times New Roman"/>
          <w:sz w:val="20"/>
          <w:szCs w:val="24"/>
          <w:lang w:val="en-US"/>
        </w:rPr>
        <w:t xml:space="preserve"> </w:t>
      </w:r>
      <w:r w:rsidR="003E3A26" w:rsidRPr="001C2180">
        <w:rPr>
          <w:rFonts w:ascii="Times New Roman" w:hAnsi="Times New Roman" w:cs="Times New Roman"/>
          <w:i/>
          <w:iCs/>
          <w:sz w:val="20"/>
          <w:szCs w:val="24"/>
          <w:lang w:val="en-US"/>
        </w:rPr>
        <w:t>Handbook of research on the psychological contract at work</w:t>
      </w:r>
      <w:r w:rsidR="003E3A26" w:rsidRPr="001C2180">
        <w:rPr>
          <w:rFonts w:ascii="Times New Roman" w:hAnsi="Times New Roman" w:cs="Times New Roman"/>
          <w:sz w:val="20"/>
          <w:szCs w:val="24"/>
          <w:lang w:val="en-US"/>
        </w:rPr>
        <w:t xml:space="preserve">, </w:t>
      </w:r>
      <w:r w:rsidR="003E3A26">
        <w:rPr>
          <w:rFonts w:ascii="Times New Roman" w:hAnsi="Times New Roman" w:cs="Times New Roman"/>
          <w:sz w:val="20"/>
          <w:szCs w:val="24"/>
          <w:lang w:val="en-US"/>
        </w:rPr>
        <w:t xml:space="preserve">red. </w:t>
      </w:r>
      <w:r w:rsidRPr="001C2180">
        <w:rPr>
          <w:rFonts w:ascii="Times New Roman" w:hAnsi="Times New Roman" w:cs="Times New Roman"/>
          <w:sz w:val="20"/>
          <w:szCs w:val="24"/>
          <w:lang w:val="en-US"/>
        </w:rPr>
        <w:t xml:space="preserve">Y. </w:t>
      </w:r>
      <w:proofErr w:type="spellStart"/>
      <w:r w:rsidRPr="001C2180">
        <w:rPr>
          <w:rFonts w:ascii="Times New Roman" w:hAnsi="Times New Roman" w:cs="Times New Roman"/>
          <w:sz w:val="20"/>
          <w:szCs w:val="24"/>
          <w:lang w:val="en-US"/>
        </w:rPr>
        <w:t>Griep</w:t>
      </w:r>
      <w:proofErr w:type="spellEnd"/>
      <w:r w:rsidRPr="001C2180">
        <w:rPr>
          <w:rFonts w:ascii="Times New Roman" w:hAnsi="Times New Roman" w:cs="Times New Roman"/>
          <w:sz w:val="20"/>
          <w:szCs w:val="24"/>
          <w:lang w:val="en-US"/>
        </w:rPr>
        <w:t>, C. Cooper red., Edward Elgar Publishing</w:t>
      </w:r>
      <w:r w:rsidR="00A5518C">
        <w:rPr>
          <w:rFonts w:ascii="Times New Roman" w:hAnsi="Times New Roman" w:cs="Times New Roman"/>
          <w:sz w:val="20"/>
          <w:szCs w:val="24"/>
          <w:lang w:val="en-US"/>
        </w:rPr>
        <w:t>, Cheltenham, UK.</w:t>
      </w:r>
    </w:p>
    <w:p w14:paraId="5DE26FBA" w14:textId="77777777" w:rsidR="00850B57" w:rsidRPr="001C2180" w:rsidRDefault="00850B57" w:rsidP="00286BF0">
      <w:pPr>
        <w:spacing w:line="360" w:lineRule="auto"/>
        <w:jc w:val="both"/>
        <w:rPr>
          <w:rFonts w:ascii="Times New Roman" w:hAnsi="Times New Roman" w:cs="Times New Roman"/>
          <w:sz w:val="20"/>
          <w:szCs w:val="24"/>
        </w:rPr>
      </w:pPr>
      <w:r w:rsidRPr="001C2180">
        <w:rPr>
          <w:rFonts w:ascii="Times New Roman" w:hAnsi="Times New Roman" w:cs="Times New Roman"/>
          <w:sz w:val="20"/>
          <w:szCs w:val="24"/>
          <w:lang w:val="en-US"/>
        </w:rPr>
        <w:t xml:space="preserve">Hicks J.A., King L.A. (2007), </w:t>
      </w:r>
      <w:r w:rsidRPr="00357993">
        <w:rPr>
          <w:rFonts w:ascii="Times New Roman" w:hAnsi="Times New Roman" w:cs="Times New Roman"/>
          <w:i/>
          <w:sz w:val="20"/>
          <w:szCs w:val="24"/>
          <w:lang w:val="en-US"/>
        </w:rPr>
        <w:t>Meaning in life and seeing the big picture: Positive affect and global focus</w:t>
      </w:r>
      <w:r w:rsidRPr="001C2180">
        <w:rPr>
          <w:rFonts w:ascii="Times New Roman" w:hAnsi="Times New Roman" w:cs="Times New Roman"/>
          <w:sz w:val="20"/>
          <w:szCs w:val="24"/>
          <w:lang w:val="en-US"/>
        </w:rPr>
        <w:t xml:space="preserve">, </w:t>
      </w:r>
      <w:r w:rsidRPr="003E3A26">
        <w:rPr>
          <w:rFonts w:ascii="Times New Roman" w:hAnsi="Times New Roman" w:cs="Times New Roman"/>
          <w:sz w:val="20"/>
          <w:szCs w:val="24"/>
          <w:lang w:val="en-US"/>
        </w:rPr>
        <w:t>“</w:t>
      </w:r>
      <w:r w:rsidRPr="00357993">
        <w:rPr>
          <w:rFonts w:ascii="Times New Roman" w:hAnsi="Times New Roman" w:cs="Times New Roman"/>
          <w:iCs/>
          <w:sz w:val="20"/>
          <w:szCs w:val="24"/>
          <w:lang w:val="en-US"/>
        </w:rPr>
        <w:t>Cognition &amp; Emotion</w:t>
      </w:r>
      <w:r w:rsidRPr="003E3A26">
        <w:rPr>
          <w:rFonts w:ascii="Times New Roman" w:hAnsi="Times New Roman" w:cs="Times New Roman"/>
          <w:sz w:val="20"/>
          <w:szCs w:val="24"/>
          <w:lang w:val="en-US"/>
        </w:rPr>
        <w:t>”</w:t>
      </w:r>
      <w:r w:rsidRPr="001C2180">
        <w:rPr>
          <w:rFonts w:ascii="Times New Roman" w:hAnsi="Times New Roman" w:cs="Times New Roman"/>
          <w:sz w:val="20"/>
          <w:szCs w:val="24"/>
          <w:lang w:val="en-US"/>
        </w:rPr>
        <w:t xml:space="preserve">, Vol. 21, 1577–1584. </w:t>
      </w:r>
      <w:hyperlink r:id="rId12" w:history="1">
        <w:r w:rsidRPr="001C2180">
          <w:rPr>
            <w:rStyle w:val="Hipercze"/>
            <w:rFonts w:ascii="Times New Roman" w:hAnsi="Times New Roman" w:cs="Times New Roman"/>
            <w:sz w:val="20"/>
            <w:szCs w:val="24"/>
          </w:rPr>
          <w:t>https://doi.org/10.1080/02699930701347304</w:t>
        </w:r>
      </w:hyperlink>
    </w:p>
    <w:p w14:paraId="52E5116E" w14:textId="4C2C141E" w:rsidR="00850B57" w:rsidRPr="001C2180" w:rsidRDefault="00850B57" w:rsidP="00B631B5">
      <w:pPr>
        <w:jc w:val="both"/>
        <w:rPr>
          <w:rFonts w:ascii="Times New Roman" w:hAnsi="Times New Roman" w:cs="Times New Roman"/>
          <w:sz w:val="20"/>
          <w:szCs w:val="24"/>
        </w:rPr>
      </w:pPr>
      <w:proofErr w:type="spellStart"/>
      <w:r w:rsidRPr="001C2180">
        <w:rPr>
          <w:rFonts w:ascii="Times New Roman" w:hAnsi="Times New Roman" w:cs="Times New Roman"/>
          <w:sz w:val="20"/>
          <w:szCs w:val="24"/>
        </w:rPr>
        <w:t>Hobfoll</w:t>
      </w:r>
      <w:proofErr w:type="spellEnd"/>
      <w:r w:rsidRPr="001C2180">
        <w:rPr>
          <w:rFonts w:ascii="Times New Roman" w:hAnsi="Times New Roman" w:cs="Times New Roman"/>
          <w:sz w:val="20"/>
          <w:szCs w:val="24"/>
        </w:rPr>
        <w:t xml:space="preserve"> E. (2006), </w:t>
      </w:r>
      <w:r w:rsidRPr="001C2180">
        <w:rPr>
          <w:rFonts w:ascii="Times New Roman" w:hAnsi="Times New Roman" w:cs="Times New Roman"/>
          <w:i/>
          <w:iCs/>
          <w:sz w:val="20"/>
          <w:szCs w:val="24"/>
        </w:rPr>
        <w:t>Stres, kultura i społeczność</w:t>
      </w:r>
      <w:r w:rsidRPr="001C2180">
        <w:rPr>
          <w:rFonts w:ascii="Times New Roman" w:hAnsi="Times New Roman" w:cs="Times New Roman"/>
          <w:sz w:val="20"/>
          <w:szCs w:val="24"/>
        </w:rPr>
        <w:t>, GWP</w:t>
      </w:r>
      <w:r w:rsidR="003E3A26">
        <w:rPr>
          <w:rFonts w:ascii="Times New Roman" w:hAnsi="Times New Roman" w:cs="Times New Roman"/>
          <w:sz w:val="20"/>
          <w:szCs w:val="24"/>
        </w:rPr>
        <w:t>, Gdańsk.</w:t>
      </w:r>
    </w:p>
    <w:p w14:paraId="38DA8127" w14:textId="76315F41" w:rsidR="00850B57" w:rsidRPr="00357993" w:rsidRDefault="00850B57" w:rsidP="005F12D6">
      <w:pPr>
        <w:spacing w:line="240" w:lineRule="auto"/>
        <w:jc w:val="both"/>
        <w:rPr>
          <w:rFonts w:ascii="Times New Roman" w:hAnsi="Times New Roman" w:cs="Times New Roman"/>
          <w:sz w:val="20"/>
          <w:szCs w:val="24"/>
        </w:rPr>
      </w:pPr>
      <w:proofErr w:type="spellStart"/>
      <w:r w:rsidRPr="001C2180">
        <w:rPr>
          <w:rFonts w:ascii="Times New Roman" w:hAnsi="Times New Roman" w:cs="Times New Roman"/>
          <w:sz w:val="20"/>
          <w:szCs w:val="24"/>
        </w:rPr>
        <w:t>Jemielniak</w:t>
      </w:r>
      <w:proofErr w:type="spellEnd"/>
      <w:r w:rsidRPr="001C2180">
        <w:rPr>
          <w:rFonts w:ascii="Times New Roman" w:hAnsi="Times New Roman" w:cs="Times New Roman"/>
          <w:sz w:val="20"/>
          <w:szCs w:val="24"/>
        </w:rPr>
        <w:t xml:space="preserve"> D., Koźmiński A.K., (2012), </w:t>
      </w:r>
      <w:r w:rsidRPr="001C2180">
        <w:rPr>
          <w:rFonts w:ascii="Times New Roman" w:hAnsi="Times New Roman" w:cs="Times New Roman"/>
          <w:i/>
          <w:iCs/>
          <w:sz w:val="20"/>
          <w:szCs w:val="24"/>
        </w:rPr>
        <w:t xml:space="preserve">Zarządzanie wiedzą. </w:t>
      </w:r>
      <w:r w:rsidRPr="00357993">
        <w:rPr>
          <w:rFonts w:ascii="Times New Roman" w:hAnsi="Times New Roman" w:cs="Times New Roman"/>
          <w:i/>
          <w:iCs/>
          <w:sz w:val="20"/>
          <w:szCs w:val="24"/>
        </w:rPr>
        <w:t>Podręcznik akademicki</w:t>
      </w:r>
      <w:r w:rsidRPr="00357993">
        <w:rPr>
          <w:rFonts w:ascii="Times New Roman" w:hAnsi="Times New Roman" w:cs="Times New Roman"/>
          <w:sz w:val="20"/>
          <w:szCs w:val="24"/>
        </w:rPr>
        <w:t>, Wolters Kluwer</w:t>
      </w:r>
      <w:r w:rsidR="003E3A26" w:rsidRPr="00357993">
        <w:rPr>
          <w:rFonts w:ascii="Times New Roman" w:hAnsi="Times New Roman" w:cs="Times New Roman"/>
          <w:sz w:val="20"/>
          <w:szCs w:val="24"/>
        </w:rPr>
        <w:t>, Warszawa.</w:t>
      </w:r>
    </w:p>
    <w:p w14:paraId="319986FE" w14:textId="77777777" w:rsidR="00850B57" w:rsidRPr="001C2180" w:rsidRDefault="00850B57" w:rsidP="00286BF0">
      <w:pPr>
        <w:spacing w:line="360" w:lineRule="auto"/>
        <w:jc w:val="both"/>
        <w:rPr>
          <w:rFonts w:ascii="Times New Roman" w:hAnsi="Times New Roman" w:cs="Times New Roman"/>
          <w:sz w:val="20"/>
          <w:szCs w:val="24"/>
          <w:lang w:val="en-US"/>
        </w:rPr>
      </w:pPr>
      <w:proofErr w:type="spellStart"/>
      <w:r w:rsidRPr="001C2180">
        <w:rPr>
          <w:rFonts w:ascii="Times New Roman" w:hAnsi="Times New Roman" w:cs="Times New Roman"/>
          <w:sz w:val="20"/>
          <w:szCs w:val="24"/>
          <w:lang w:val="en-US"/>
        </w:rPr>
        <w:t>Kahana</w:t>
      </w:r>
      <w:proofErr w:type="spellEnd"/>
      <w:r w:rsidRPr="001C2180">
        <w:rPr>
          <w:rFonts w:ascii="Times New Roman" w:hAnsi="Times New Roman" w:cs="Times New Roman"/>
          <w:sz w:val="20"/>
          <w:szCs w:val="24"/>
          <w:lang w:val="en-US"/>
        </w:rPr>
        <w:t xml:space="preserve">, E., </w:t>
      </w:r>
      <w:proofErr w:type="spellStart"/>
      <w:r w:rsidRPr="001C2180">
        <w:rPr>
          <w:rFonts w:ascii="Times New Roman" w:hAnsi="Times New Roman" w:cs="Times New Roman"/>
          <w:sz w:val="20"/>
          <w:szCs w:val="24"/>
          <w:lang w:val="en-US"/>
        </w:rPr>
        <w:t>Kahana</w:t>
      </w:r>
      <w:proofErr w:type="spellEnd"/>
      <w:r w:rsidRPr="001C2180">
        <w:rPr>
          <w:rFonts w:ascii="Times New Roman" w:hAnsi="Times New Roman" w:cs="Times New Roman"/>
          <w:sz w:val="20"/>
          <w:szCs w:val="24"/>
          <w:lang w:val="en-US"/>
        </w:rPr>
        <w:t xml:space="preserve">, B.,  Zhang, J. (2005), </w:t>
      </w:r>
      <w:r w:rsidRPr="00357993">
        <w:rPr>
          <w:rFonts w:ascii="Times New Roman" w:hAnsi="Times New Roman" w:cs="Times New Roman"/>
          <w:i/>
          <w:sz w:val="20"/>
          <w:szCs w:val="24"/>
          <w:lang w:val="en-US"/>
        </w:rPr>
        <w:t>Motivational Antecedents of Preventive Proactivity in Late Life: Linking Future Orientation and Exercise</w:t>
      </w:r>
      <w:r w:rsidRPr="001C2180">
        <w:rPr>
          <w:rFonts w:ascii="Times New Roman" w:hAnsi="Times New Roman" w:cs="Times New Roman"/>
          <w:sz w:val="20"/>
          <w:szCs w:val="24"/>
          <w:lang w:val="en-US"/>
        </w:rPr>
        <w:t xml:space="preserve">, </w:t>
      </w:r>
      <w:r w:rsidRPr="003E3A26">
        <w:rPr>
          <w:rFonts w:ascii="Times New Roman" w:hAnsi="Times New Roman" w:cs="Times New Roman"/>
          <w:sz w:val="20"/>
          <w:szCs w:val="24"/>
          <w:lang w:val="en-US"/>
        </w:rPr>
        <w:t>“</w:t>
      </w:r>
      <w:r w:rsidRPr="00357993">
        <w:rPr>
          <w:rFonts w:ascii="Times New Roman" w:hAnsi="Times New Roman" w:cs="Times New Roman"/>
          <w:iCs/>
          <w:sz w:val="20"/>
          <w:szCs w:val="24"/>
          <w:lang w:val="en-US"/>
        </w:rPr>
        <w:t>Motivation and Emotion</w:t>
      </w:r>
      <w:r w:rsidRPr="003E3A26">
        <w:rPr>
          <w:rFonts w:ascii="Times New Roman" w:hAnsi="Times New Roman" w:cs="Times New Roman"/>
          <w:sz w:val="20"/>
          <w:szCs w:val="24"/>
          <w:lang w:val="en-US"/>
        </w:rPr>
        <w:t>”</w:t>
      </w:r>
      <w:r w:rsidRPr="001C2180">
        <w:rPr>
          <w:rFonts w:ascii="Times New Roman" w:hAnsi="Times New Roman" w:cs="Times New Roman"/>
          <w:sz w:val="20"/>
          <w:szCs w:val="24"/>
          <w:lang w:val="en-US"/>
        </w:rPr>
        <w:t>, Vol. 29, No. 4, 443–464. https://doi.org/10.1007/s11031-006-9012-2</w:t>
      </w:r>
    </w:p>
    <w:p w14:paraId="69DC7F3C" w14:textId="72946CFB" w:rsidR="00850B57" w:rsidRPr="00357993" w:rsidRDefault="00850B57" w:rsidP="00883E6A">
      <w:pPr>
        <w:spacing w:line="360" w:lineRule="auto"/>
        <w:jc w:val="both"/>
        <w:rPr>
          <w:rFonts w:ascii="Times New Roman" w:hAnsi="Times New Roman" w:cs="Times New Roman"/>
          <w:sz w:val="20"/>
          <w:szCs w:val="24"/>
          <w:lang w:val="en-US"/>
        </w:rPr>
      </w:pPr>
      <w:r w:rsidRPr="001C2180">
        <w:rPr>
          <w:rFonts w:ascii="Times New Roman" w:hAnsi="Times New Roman" w:cs="Times New Roman"/>
          <w:sz w:val="20"/>
          <w:szCs w:val="24"/>
        </w:rPr>
        <w:t xml:space="preserve">Koźmiński A., Piotrowski W. (1999), </w:t>
      </w:r>
      <w:r w:rsidRPr="001C2180">
        <w:rPr>
          <w:rFonts w:ascii="Times New Roman" w:hAnsi="Times New Roman" w:cs="Times New Roman"/>
          <w:i/>
          <w:iCs/>
          <w:sz w:val="20"/>
          <w:szCs w:val="24"/>
        </w:rPr>
        <w:t>Zarządzanie Teoria i Praktyka</w:t>
      </w:r>
      <w:r w:rsidRPr="001C2180">
        <w:rPr>
          <w:rFonts w:ascii="Times New Roman" w:hAnsi="Times New Roman" w:cs="Times New Roman"/>
          <w:sz w:val="20"/>
          <w:szCs w:val="24"/>
        </w:rPr>
        <w:t xml:space="preserve">, Wyd. </w:t>
      </w:r>
      <w:r w:rsidRPr="00357993">
        <w:rPr>
          <w:rFonts w:ascii="Times New Roman" w:hAnsi="Times New Roman" w:cs="Times New Roman"/>
          <w:sz w:val="20"/>
          <w:szCs w:val="24"/>
          <w:lang w:val="en-US"/>
        </w:rPr>
        <w:t>PWN</w:t>
      </w:r>
      <w:r w:rsidR="003E3A26" w:rsidRPr="00357993">
        <w:rPr>
          <w:rFonts w:ascii="Times New Roman" w:hAnsi="Times New Roman" w:cs="Times New Roman"/>
          <w:sz w:val="20"/>
          <w:szCs w:val="24"/>
          <w:lang w:val="en-US"/>
        </w:rPr>
        <w:t>, Warszawa.</w:t>
      </w:r>
    </w:p>
    <w:p w14:paraId="4B0A0D25" w14:textId="0472CDB5" w:rsidR="00850B57" w:rsidRPr="001C2180" w:rsidRDefault="00850B57" w:rsidP="00B631B5">
      <w:pPr>
        <w:spacing w:line="360" w:lineRule="auto"/>
        <w:jc w:val="both"/>
        <w:rPr>
          <w:rFonts w:ascii="Times New Roman" w:hAnsi="Times New Roman" w:cs="Times New Roman"/>
          <w:sz w:val="20"/>
          <w:szCs w:val="24"/>
          <w:lang w:val="en-US"/>
        </w:rPr>
      </w:pPr>
      <w:r w:rsidRPr="001C2180">
        <w:rPr>
          <w:rFonts w:ascii="Times New Roman" w:hAnsi="Times New Roman" w:cs="Times New Roman"/>
          <w:sz w:val="20"/>
          <w:szCs w:val="24"/>
          <w:lang w:val="en-US"/>
        </w:rPr>
        <w:t>Kristof-Brown A.L.</w:t>
      </w:r>
      <w:r w:rsidR="00BD30D7">
        <w:rPr>
          <w:rFonts w:ascii="Times New Roman" w:hAnsi="Times New Roman" w:cs="Times New Roman"/>
          <w:sz w:val="20"/>
          <w:szCs w:val="24"/>
          <w:lang w:val="en-US"/>
        </w:rPr>
        <w:t>,</w:t>
      </w:r>
      <w:r w:rsidRPr="001C2180">
        <w:rPr>
          <w:rFonts w:ascii="Times New Roman" w:hAnsi="Times New Roman" w:cs="Times New Roman"/>
          <w:sz w:val="20"/>
          <w:szCs w:val="24"/>
          <w:lang w:val="en-US"/>
        </w:rPr>
        <w:t xml:space="preserve"> </w:t>
      </w:r>
      <w:proofErr w:type="spellStart"/>
      <w:r w:rsidRPr="001C2180">
        <w:rPr>
          <w:rFonts w:ascii="Times New Roman" w:hAnsi="Times New Roman" w:cs="Times New Roman"/>
          <w:sz w:val="20"/>
          <w:szCs w:val="24"/>
          <w:lang w:val="en-US"/>
        </w:rPr>
        <w:t>Billsberry</w:t>
      </w:r>
      <w:proofErr w:type="spellEnd"/>
      <w:r w:rsidRPr="001C2180">
        <w:rPr>
          <w:rFonts w:ascii="Times New Roman" w:hAnsi="Times New Roman" w:cs="Times New Roman"/>
          <w:sz w:val="20"/>
          <w:szCs w:val="24"/>
          <w:lang w:val="en-US"/>
        </w:rPr>
        <w:t xml:space="preserve"> J. (2013), </w:t>
      </w:r>
      <w:r w:rsidRPr="001C2180">
        <w:rPr>
          <w:rFonts w:ascii="Times New Roman" w:hAnsi="Times New Roman" w:cs="Times New Roman"/>
          <w:i/>
          <w:iCs/>
          <w:sz w:val="20"/>
          <w:szCs w:val="24"/>
          <w:lang w:val="en-US"/>
        </w:rPr>
        <w:t>Organizational fit. Key issues and new Directions</w:t>
      </w:r>
      <w:r w:rsidRPr="001C2180">
        <w:rPr>
          <w:rFonts w:ascii="Times New Roman" w:hAnsi="Times New Roman" w:cs="Times New Roman"/>
          <w:sz w:val="20"/>
          <w:szCs w:val="24"/>
          <w:lang w:val="en-US"/>
        </w:rPr>
        <w:t>, John Wiley &amp; Sons</w:t>
      </w:r>
      <w:r w:rsidR="003E3A26">
        <w:rPr>
          <w:rFonts w:ascii="Times New Roman" w:hAnsi="Times New Roman" w:cs="Times New Roman"/>
          <w:sz w:val="20"/>
          <w:szCs w:val="24"/>
          <w:lang w:val="en-US"/>
        </w:rPr>
        <w:t>, Oxford,</w:t>
      </w:r>
      <w:r w:rsidRPr="001C2180">
        <w:rPr>
          <w:rFonts w:ascii="Times New Roman" w:hAnsi="Times New Roman" w:cs="Times New Roman"/>
          <w:sz w:val="18"/>
          <w:lang w:val="en-US"/>
        </w:rPr>
        <w:t xml:space="preserve"> </w:t>
      </w:r>
      <w:r w:rsidRPr="001C2180">
        <w:rPr>
          <w:rFonts w:ascii="Times New Roman" w:hAnsi="Times New Roman" w:cs="Times New Roman"/>
          <w:sz w:val="20"/>
          <w:szCs w:val="24"/>
          <w:lang w:val="en-US"/>
        </w:rPr>
        <w:t>https://doi.org/10.1002/9781118320853.ch1</w:t>
      </w:r>
    </w:p>
    <w:p w14:paraId="5BA710F1" w14:textId="77777777" w:rsidR="00850B57" w:rsidRPr="001C2180" w:rsidRDefault="00850B57" w:rsidP="005F12D6">
      <w:pPr>
        <w:jc w:val="both"/>
        <w:rPr>
          <w:rFonts w:ascii="Times New Roman" w:hAnsi="Times New Roman" w:cs="Times New Roman"/>
          <w:sz w:val="20"/>
          <w:szCs w:val="24"/>
          <w:lang w:val="en-US"/>
        </w:rPr>
      </w:pPr>
      <w:r w:rsidRPr="001C2180">
        <w:rPr>
          <w:rFonts w:ascii="Times New Roman" w:hAnsi="Times New Roman" w:cs="Times New Roman"/>
          <w:sz w:val="20"/>
          <w:szCs w:val="24"/>
          <w:lang w:val="en-US"/>
        </w:rPr>
        <w:t xml:space="preserve">Larsen J.N., (2001), </w:t>
      </w:r>
      <w:r w:rsidRPr="00357993">
        <w:rPr>
          <w:rFonts w:ascii="Times New Roman" w:hAnsi="Times New Roman" w:cs="Times New Roman"/>
          <w:i/>
          <w:sz w:val="20"/>
          <w:szCs w:val="24"/>
          <w:lang w:val="en-US"/>
        </w:rPr>
        <w:t>Knowledge, human resources and social practice: The knowledge intensive business services firm as a distributed knowledge system</w:t>
      </w:r>
      <w:r w:rsidRPr="001C2180">
        <w:rPr>
          <w:rFonts w:ascii="Times New Roman" w:hAnsi="Times New Roman" w:cs="Times New Roman"/>
          <w:sz w:val="20"/>
          <w:szCs w:val="24"/>
          <w:lang w:val="en-US"/>
        </w:rPr>
        <w:t xml:space="preserve">, </w:t>
      </w:r>
      <w:r w:rsidRPr="003E3A26">
        <w:rPr>
          <w:rFonts w:ascii="Times New Roman" w:hAnsi="Times New Roman" w:cs="Times New Roman"/>
          <w:sz w:val="20"/>
          <w:szCs w:val="24"/>
          <w:lang w:val="en-US"/>
        </w:rPr>
        <w:t>“</w:t>
      </w:r>
      <w:r w:rsidRPr="00357993">
        <w:rPr>
          <w:rFonts w:ascii="Times New Roman" w:hAnsi="Times New Roman" w:cs="Times New Roman"/>
          <w:iCs/>
          <w:sz w:val="20"/>
          <w:szCs w:val="24"/>
          <w:lang w:val="en-US"/>
        </w:rPr>
        <w:t>The service Industries Journal</w:t>
      </w:r>
      <w:r w:rsidRPr="003E3A26">
        <w:rPr>
          <w:rFonts w:ascii="Times New Roman" w:hAnsi="Times New Roman" w:cs="Times New Roman"/>
          <w:sz w:val="20"/>
          <w:szCs w:val="24"/>
          <w:lang w:val="en-US"/>
        </w:rPr>
        <w:t>”,</w:t>
      </w:r>
      <w:r w:rsidRPr="001C2180">
        <w:rPr>
          <w:rFonts w:ascii="Times New Roman" w:hAnsi="Times New Roman" w:cs="Times New Roman"/>
          <w:sz w:val="20"/>
          <w:szCs w:val="24"/>
          <w:lang w:val="en-US"/>
        </w:rPr>
        <w:t xml:space="preserve"> Vol. 21, No. 1, 81-102. https://doi.org/10.1080/714004998</w:t>
      </w:r>
    </w:p>
    <w:p w14:paraId="3341D8D9" w14:textId="146104DA" w:rsidR="00850B57" w:rsidRPr="001C2180" w:rsidRDefault="00850B57" w:rsidP="005C35FF">
      <w:pPr>
        <w:spacing w:line="360" w:lineRule="auto"/>
        <w:jc w:val="both"/>
        <w:rPr>
          <w:rFonts w:ascii="Times New Roman" w:hAnsi="Times New Roman" w:cs="Times New Roman"/>
          <w:sz w:val="20"/>
          <w:szCs w:val="24"/>
          <w:lang w:val="en-US"/>
        </w:rPr>
      </w:pPr>
      <w:r w:rsidRPr="001C2180">
        <w:rPr>
          <w:rFonts w:ascii="Times New Roman" w:hAnsi="Times New Roman" w:cs="Times New Roman"/>
          <w:sz w:val="20"/>
          <w:szCs w:val="24"/>
          <w:lang w:val="en-US"/>
        </w:rPr>
        <w:t xml:space="preserve">Morrison E. W., Phelps C. C. (1999), </w:t>
      </w:r>
      <w:r w:rsidRPr="00357993">
        <w:rPr>
          <w:rFonts w:ascii="Times New Roman" w:hAnsi="Times New Roman" w:cs="Times New Roman"/>
          <w:i/>
          <w:sz w:val="20"/>
          <w:szCs w:val="24"/>
          <w:lang w:val="en-US"/>
        </w:rPr>
        <w:t xml:space="preserve">Taking charge at work: </w:t>
      </w:r>
      <w:proofErr w:type="spellStart"/>
      <w:r w:rsidRPr="00357993">
        <w:rPr>
          <w:rFonts w:ascii="Times New Roman" w:hAnsi="Times New Roman" w:cs="Times New Roman"/>
          <w:i/>
          <w:sz w:val="20"/>
          <w:szCs w:val="24"/>
          <w:lang w:val="en-US"/>
        </w:rPr>
        <w:t>Extrarole</w:t>
      </w:r>
      <w:proofErr w:type="spellEnd"/>
      <w:r w:rsidRPr="00357993">
        <w:rPr>
          <w:rFonts w:ascii="Times New Roman" w:hAnsi="Times New Roman" w:cs="Times New Roman"/>
          <w:i/>
          <w:sz w:val="20"/>
          <w:szCs w:val="24"/>
          <w:lang w:val="en-US"/>
        </w:rPr>
        <w:t xml:space="preserve"> efforts to initiate workplace change</w:t>
      </w:r>
      <w:r w:rsidRPr="001C2180">
        <w:rPr>
          <w:rFonts w:ascii="Times New Roman" w:hAnsi="Times New Roman" w:cs="Times New Roman"/>
          <w:sz w:val="20"/>
          <w:szCs w:val="24"/>
          <w:lang w:val="en-US"/>
        </w:rPr>
        <w:t xml:space="preserve">, </w:t>
      </w:r>
      <w:r w:rsidRPr="003E3A26">
        <w:rPr>
          <w:rFonts w:ascii="Times New Roman" w:hAnsi="Times New Roman" w:cs="Times New Roman"/>
          <w:sz w:val="20"/>
          <w:szCs w:val="24"/>
          <w:lang w:val="en-US"/>
        </w:rPr>
        <w:t>“</w:t>
      </w:r>
      <w:r w:rsidRPr="00357993">
        <w:rPr>
          <w:rFonts w:ascii="Times New Roman" w:hAnsi="Times New Roman" w:cs="Times New Roman"/>
          <w:iCs/>
          <w:sz w:val="20"/>
          <w:szCs w:val="24"/>
          <w:lang w:val="en-US"/>
        </w:rPr>
        <w:t>Academy of Management Journal</w:t>
      </w:r>
      <w:r w:rsidRPr="003E3A26">
        <w:rPr>
          <w:rFonts w:ascii="Times New Roman" w:hAnsi="Times New Roman" w:cs="Times New Roman"/>
          <w:sz w:val="20"/>
          <w:szCs w:val="24"/>
          <w:lang w:val="en-US"/>
        </w:rPr>
        <w:t>”</w:t>
      </w:r>
      <w:r w:rsidRPr="001C2180">
        <w:rPr>
          <w:rFonts w:ascii="Times New Roman" w:hAnsi="Times New Roman" w:cs="Times New Roman"/>
          <w:sz w:val="20"/>
          <w:szCs w:val="24"/>
          <w:lang w:val="en-US"/>
        </w:rPr>
        <w:t xml:space="preserve">, Vol. 42, No. 4, 403–419. </w:t>
      </w:r>
      <w:hyperlink r:id="rId13" w:history="1">
        <w:r w:rsidRPr="001C2180">
          <w:rPr>
            <w:rStyle w:val="Hipercze"/>
            <w:rFonts w:ascii="Times New Roman" w:hAnsi="Times New Roman" w:cs="Times New Roman"/>
            <w:sz w:val="20"/>
            <w:szCs w:val="24"/>
            <w:lang w:val="en-US"/>
          </w:rPr>
          <w:t>https://doi.org/10.2307/257011</w:t>
        </w:r>
      </w:hyperlink>
    </w:p>
    <w:p w14:paraId="0028DADF" w14:textId="77777777" w:rsidR="00850B57" w:rsidRPr="00357993" w:rsidRDefault="00850B57" w:rsidP="00C222F3">
      <w:pPr>
        <w:spacing w:line="360" w:lineRule="auto"/>
        <w:jc w:val="both"/>
        <w:rPr>
          <w:rFonts w:ascii="Times New Roman" w:hAnsi="Times New Roman" w:cs="Times New Roman"/>
          <w:sz w:val="20"/>
          <w:szCs w:val="24"/>
        </w:rPr>
      </w:pPr>
      <w:proofErr w:type="spellStart"/>
      <w:r w:rsidRPr="001C2180">
        <w:rPr>
          <w:rFonts w:ascii="Times New Roman" w:hAnsi="Times New Roman" w:cs="Times New Roman"/>
          <w:sz w:val="20"/>
          <w:szCs w:val="24"/>
          <w:lang w:val="en-US"/>
        </w:rPr>
        <w:t>Nurperihan</w:t>
      </w:r>
      <w:proofErr w:type="spellEnd"/>
      <w:r w:rsidRPr="001C2180">
        <w:rPr>
          <w:rFonts w:ascii="Times New Roman" w:hAnsi="Times New Roman" w:cs="Times New Roman"/>
          <w:sz w:val="20"/>
          <w:szCs w:val="24"/>
          <w:lang w:val="en-US"/>
        </w:rPr>
        <w:t xml:space="preserve"> T., </w:t>
      </w:r>
      <w:proofErr w:type="spellStart"/>
      <w:r w:rsidRPr="001C2180">
        <w:rPr>
          <w:rFonts w:ascii="Times New Roman" w:hAnsi="Times New Roman" w:cs="Times New Roman"/>
          <w:sz w:val="20"/>
          <w:szCs w:val="24"/>
          <w:lang w:val="en-US"/>
        </w:rPr>
        <w:t>Hatice</w:t>
      </w:r>
      <w:proofErr w:type="spellEnd"/>
      <w:r w:rsidRPr="001C2180">
        <w:rPr>
          <w:rFonts w:ascii="Times New Roman" w:hAnsi="Times New Roman" w:cs="Times New Roman"/>
          <w:sz w:val="20"/>
          <w:szCs w:val="24"/>
          <w:lang w:val="en-US"/>
        </w:rPr>
        <w:t xml:space="preserve"> U. (2017), </w:t>
      </w:r>
      <w:r w:rsidRPr="00357993">
        <w:rPr>
          <w:rFonts w:ascii="Times New Roman" w:hAnsi="Times New Roman" w:cs="Times New Roman"/>
          <w:i/>
          <w:sz w:val="20"/>
          <w:szCs w:val="24"/>
          <w:lang w:val="en-US"/>
        </w:rPr>
        <w:t>The relationship of organizational commitment, job satisfaction and burnout on physicians and nurses?</w:t>
      </w:r>
      <w:r w:rsidRPr="001C2180">
        <w:rPr>
          <w:rFonts w:ascii="Times New Roman" w:hAnsi="Times New Roman" w:cs="Times New Roman"/>
          <w:sz w:val="20"/>
          <w:szCs w:val="24"/>
          <w:lang w:val="en-US"/>
        </w:rPr>
        <w:t xml:space="preserve">, </w:t>
      </w:r>
      <w:r w:rsidRPr="003E3A26">
        <w:rPr>
          <w:rFonts w:ascii="Times New Roman" w:hAnsi="Times New Roman" w:cs="Times New Roman"/>
          <w:sz w:val="20"/>
          <w:szCs w:val="24"/>
          <w:lang w:val="en-US"/>
        </w:rPr>
        <w:t>“</w:t>
      </w:r>
      <w:r w:rsidRPr="00357993">
        <w:rPr>
          <w:rFonts w:ascii="Times New Roman" w:hAnsi="Times New Roman" w:cs="Times New Roman"/>
          <w:iCs/>
          <w:sz w:val="20"/>
          <w:szCs w:val="24"/>
          <w:lang w:val="en-US"/>
        </w:rPr>
        <w:t>Journal of Economics and Management</w:t>
      </w:r>
      <w:r w:rsidRPr="003E3A26">
        <w:rPr>
          <w:rFonts w:ascii="Times New Roman" w:hAnsi="Times New Roman" w:cs="Times New Roman"/>
          <w:sz w:val="20"/>
          <w:szCs w:val="24"/>
          <w:lang w:val="en-US"/>
        </w:rPr>
        <w:t>”</w:t>
      </w:r>
      <w:r w:rsidRPr="001C2180">
        <w:rPr>
          <w:rFonts w:ascii="Times New Roman" w:hAnsi="Times New Roman" w:cs="Times New Roman"/>
          <w:sz w:val="20"/>
          <w:szCs w:val="24"/>
          <w:lang w:val="en-US"/>
        </w:rPr>
        <w:t xml:space="preserve">, Vol. 28, No. 2. </w:t>
      </w:r>
      <w:r w:rsidRPr="00357993">
        <w:rPr>
          <w:rFonts w:ascii="Times New Roman" w:hAnsi="Times New Roman" w:cs="Times New Roman"/>
          <w:sz w:val="20"/>
          <w:szCs w:val="24"/>
        </w:rPr>
        <w:t>90-111.</w:t>
      </w:r>
    </w:p>
    <w:p w14:paraId="3A614EEA" w14:textId="2EC9F69B" w:rsidR="00850B57" w:rsidRPr="001C2180" w:rsidRDefault="00850B57" w:rsidP="00883E6A">
      <w:pPr>
        <w:spacing w:line="360" w:lineRule="auto"/>
        <w:jc w:val="both"/>
        <w:rPr>
          <w:rFonts w:ascii="Times New Roman" w:hAnsi="Times New Roman" w:cs="Times New Roman"/>
          <w:sz w:val="20"/>
          <w:szCs w:val="24"/>
        </w:rPr>
      </w:pPr>
      <w:proofErr w:type="spellStart"/>
      <w:r w:rsidRPr="001C2180">
        <w:rPr>
          <w:rFonts w:ascii="Times New Roman" w:hAnsi="Times New Roman" w:cs="Times New Roman"/>
          <w:sz w:val="20"/>
          <w:szCs w:val="24"/>
        </w:rPr>
        <w:lastRenderedPageBreak/>
        <w:t>Oleksyn</w:t>
      </w:r>
      <w:proofErr w:type="spellEnd"/>
      <w:r w:rsidRPr="001C2180">
        <w:rPr>
          <w:rFonts w:ascii="Times New Roman" w:hAnsi="Times New Roman" w:cs="Times New Roman"/>
          <w:sz w:val="20"/>
          <w:szCs w:val="24"/>
        </w:rPr>
        <w:t xml:space="preserve"> T. (2016), </w:t>
      </w:r>
      <w:r w:rsidRPr="00357993">
        <w:rPr>
          <w:rFonts w:ascii="Times New Roman" w:hAnsi="Times New Roman" w:cs="Times New Roman"/>
          <w:i/>
          <w:sz w:val="20"/>
          <w:szCs w:val="24"/>
        </w:rPr>
        <w:t>Zarządzanie zasobami ludzkimi w organizacji</w:t>
      </w:r>
      <w:r w:rsidR="003E3A26">
        <w:rPr>
          <w:rFonts w:ascii="Times New Roman" w:hAnsi="Times New Roman" w:cs="Times New Roman"/>
          <w:sz w:val="20"/>
          <w:szCs w:val="24"/>
        </w:rPr>
        <w:t>,</w:t>
      </w:r>
      <w:r w:rsidRPr="001C2180">
        <w:rPr>
          <w:rFonts w:ascii="Times New Roman" w:hAnsi="Times New Roman" w:cs="Times New Roman"/>
          <w:sz w:val="20"/>
          <w:szCs w:val="24"/>
        </w:rPr>
        <w:t xml:space="preserve"> Wyd. Wolters Kluwer</w:t>
      </w:r>
      <w:r w:rsidR="003E3A26">
        <w:rPr>
          <w:rFonts w:ascii="Times New Roman" w:hAnsi="Times New Roman" w:cs="Times New Roman"/>
          <w:sz w:val="20"/>
          <w:szCs w:val="24"/>
        </w:rPr>
        <w:t>, Warszawa.</w:t>
      </w:r>
    </w:p>
    <w:p w14:paraId="421D3FCD" w14:textId="77777777" w:rsidR="00850B57" w:rsidRPr="001C2180" w:rsidRDefault="00850B57" w:rsidP="00C222F3">
      <w:pPr>
        <w:spacing w:line="360" w:lineRule="auto"/>
        <w:jc w:val="both"/>
        <w:rPr>
          <w:rFonts w:ascii="Times New Roman" w:hAnsi="Times New Roman" w:cs="Times New Roman"/>
          <w:sz w:val="20"/>
          <w:szCs w:val="24"/>
          <w:lang w:val="en-US"/>
        </w:rPr>
      </w:pPr>
      <w:proofErr w:type="spellStart"/>
      <w:r w:rsidRPr="001C2180">
        <w:rPr>
          <w:rFonts w:ascii="Times New Roman" w:hAnsi="Times New Roman" w:cs="Times New Roman"/>
          <w:sz w:val="20"/>
          <w:szCs w:val="24"/>
          <w:lang w:val="en-US"/>
        </w:rPr>
        <w:t>Oshagbemi</w:t>
      </w:r>
      <w:proofErr w:type="spellEnd"/>
      <w:r w:rsidRPr="001C2180">
        <w:rPr>
          <w:rFonts w:ascii="Times New Roman" w:hAnsi="Times New Roman" w:cs="Times New Roman"/>
          <w:sz w:val="20"/>
          <w:szCs w:val="24"/>
          <w:lang w:val="en-US"/>
        </w:rPr>
        <w:t xml:space="preserve"> T. (1999), </w:t>
      </w:r>
      <w:r w:rsidRPr="00357993">
        <w:rPr>
          <w:rFonts w:ascii="Times New Roman" w:hAnsi="Times New Roman" w:cs="Times New Roman"/>
          <w:i/>
          <w:sz w:val="20"/>
          <w:szCs w:val="24"/>
          <w:lang w:val="en-US"/>
        </w:rPr>
        <w:t>Overall job satisfaction: how good are single versus multiple-item measures?</w:t>
      </w:r>
      <w:r w:rsidRPr="001C2180">
        <w:rPr>
          <w:rFonts w:ascii="Times New Roman" w:hAnsi="Times New Roman" w:cs="Times New Roman"/>
          <w:sz w:val="20"/>
          <w:szCs w:val="24"/>
          <w:lang w:val="en-US"/>
        </w:rPr>
        <w:t xml:space="preserve">, </w:t>
      </w:r>
      <w:r w:rsidRPr="003E3A26">
        <w:rPr>
          <w:rFonts w:ascii="Times New Roman" w:hAnsi="Times New Roman" w:cs="Times New Roman"/>
          <w:sz w:val="20"/>
          <w:szCs w:val="24"/>
          <w:lang w:val="en-US"/>
        </w:rPr>
        <w:t>“</w:t>
      </w:r>
      <w:r w:rsidRPr="00357993">
        <w:rPr>
          <w:rFonts w:ascii="Times New Roman" w:hAnsi="Times New Roman" w:cs="Times New Roman"/>
          <w:iCs/>
          <w:sz w:val="20"/>
          <w:szCs w:val="24"/>
          <w:lang w:val="en-US"/>
        </w:rPr>
        <w:t>Journal of Managerial Psychology</w:t>
      </w:r>
      <w:r w:rsidRPr="003E3A26">
        <w:rPr>
          <w:rFonts w:ascii="Times New Roman" w:hAnsi="Times New Roman" w:cs="Times New Roman"/>
          <w:sz w:val="20"/>
          <w:szCs w:val="24"/>
          <w:lang w:val="en-US"/>
        </w:rPr>
        <w:t>”</w:t>
      </w:r>
      <w:r w:rsidRPr="001C2180">
        <w:rPr>
          <w:rFonts w:ascii="Times New Roman" w:hAnsi="Times New Roman" w:cs="Times New Roman"/>
          <w:sz w:val="20"/>
          <w:szCs w:val="24"/>
          <w:lang w:val="en-US"/>
        </w:rPr>
        <w:t>, Vol. 14, No. 5. 388-403.</w:t>
      </w:r>
    </w:p>
    <w:p w14:paraId="772566B3" w14:textId="30D4EA51" w:rsidR="00850B57" w:rsidRPr="001C2180" w:rsidRDefault="00850B57" w:rsidP="00794A52">
      <w:pPr>
        <w:jc w:val="both"/>
        <w:rPr>
          <w:rFonts w:ascii="Times New Roman" w:hAnsi="Times New Roman" w:cs="Times New Roman"/>
          <w:sz w:val="20"/>
          <w:szCs w:val="24"/>
          <w:lang w:val="en-US"/>
        </w:rPr>
      </w:pPr>
      <w:r w:rsidRPr="001C2180">
        <w:rPr>
          <w:rFonts w:ascii="Times New Roman" w:hAnsi="Times New Roman" w:cs="Times New Roman"/>
          <w:sz w:val="20"/>
          <w:szCs w:val="24"/>
          <w:lang w:val="en-US"/>
        </w:rPr>
        <w:t xml:space="preserve">Parker S.K., </w:t>
      </w:r>
      <w:proofErr w:type="spellStart"/>
      <w:r w:rsidRPr="001C2180">
        <w:rPr>
          <w:rFonts w:ascii="Times New Roman" w:hAnsi="Times New Roman" w:cs="Times New Roman"/>
          <w:sz w:val="20"/>
          <w:szCs w:val="24"/>
          <w:lang w:val="en-US"/>
        </w:rPr>
        <w:t>Bindl</w:t>
      </w:r>
      <w:proofErr w:type="spellEnd"/>
      <w:r w:rsidRPr="001C2180">
        <w:rPr>
          <w:rFonts w:ascii="Times New Roman" w:hAnsi="Times New Roman" w:cs="Times New Roman"/>
          <w:sz w:val="20"/>
          <w:szCs w:val="24"/>
          <w:lang w:val="en-US"/>
        </w:rPr>
        <w:t xml:space="preserve"> U.K. (2017), </w:t>
      </w:r>
      <w:r w:rsidRPr="001C2180">
        <w:rPr>
          <w:rFonts w:ascii="Times New Roman" w:hAnsi="Times New Roman" w:cs="Times New Roman"/>
          <w:i/>
          <w:iCs/>
          <w:sz w:val="20"/>
          <w:szCs w:val="24"/>
          <w:lang w:val="en-US"/>
        </w:rPr>
        <w:t>Proactivity at work. Making things happen in organizations</w:t>
      </w:r>
      <w:r w:rsidRPr="001C2180">
        <w:rPr>
          <w:rFonts w:ascii="Times New Roman" w:hAnsi="Times New Roman" w:cs="Times New Roman"/>
          <w:sz w:val="20"/>
          <w:szCs w:val="24"/>
          <w:lang w:val="en-US"/>
        </w:rPr>
        <w:t>, Routledge Taylor &amp; Francis</w:t>
      </w:r>
      <w:r w:rsidR="003E3A26">
        <w:rPr>
          <w:rFonts w:ascii="Times New Roman" w:hAnsi="Times New Roman" w:cs="Times New Roman"/>
          <w:sz w:val="20"/>
          <w:szCs w:val="24"/>
          <w:lang w:val="en-US"/>
        </w:rPr>
        <w:t>, New York.</w:t>
      </w:r>
    </w:p>
    <w:p w14:paraId="70E1C8F3" w14:textId="77777777" w:rsidR="00850B57" w:rsidRPr="001C2180" w:rsidRDefault="00850B57" w:rsidP="00B631B5">
      <w:pPr>
        <w:jc w:val="both"/>
        <w:rPr>
          <w:rFonts w:ascii="Times New Roman" w:hAnsi="Times New Roman" w:cs="Times New Roman"/>
          <w:sz w:val="20"/>
          <w:szCs w:val="24"/>
          <w:lang w:val="en-US"/>
        </w:rPr>
      </w:pPr>
      <w:r w:rsidRPr="001C2180">
        <w:rPr>
          <w:rFonts w:ascii="Times New Roman" w:hAnsi="Times New Roman" w:cs="Times New Roman"/>
          <w:sz w:val="20"/>
          <w:szCs w:val="24"/>
          <w:lang w:val="en-US"/>
        </w:rPr>
        <w:t xml:space="preserve">Parker S.K., </w:t>
      </w:r>
      <w:proofErr w:type="spellStart"/>
      <w:r w:rsidRPr="001C2180">
        <w:rPr>
          <w:rFonts w:ascii="Times New Roman" w:hAnsi="Times New Roman" w:cs="Times New Roman"/>
          <w:sz w:val="20"/>
          <w:szCs w:val="24"/>
          <w:lang w:val="en-US"/>
        </w:rPr>
        <w:t>Bindl</w:t>
      </w:r>
      <w:proofErr w:type="spellEnd"/>
      <w:r w:rsidRPr="001C2180">
        <w:rPr>
          <w:rFonts w:ascii="Times New Roman" w:hAnsi="Times New Roman" w:cs="Times New Roman"/>
          <w:sz w:val="20"/>
          <w:szCs w:val="24"/>
          <w:lang w:val="en-US"/>
        </w:rPr>
        <w:t xml:space="preserve"> U.K., Strauss K. (2010), </w:t>
      </w:r>
      <w:r w:rsidRPr="00357993">
        <w:rPr>
          <w:rFonts w:ascii="Times New Roman" w:hAnsi="Times New Roman" w:cs="Times New Roman"/>
          <w:i/>
          <w:sz w:val="20"/>
          <w:szCs w:val="24"/>
          <w:lang w:val="en-US"/>
        </w:rPr>
        <w:t>Making Things Happen: A Model of Proactive Motivation</w:t>
      </w:r>
      <w:r w:rsidRPr="001C2180">
        <w:rPr>
          <w:rFonts w:ascii="Times New Roman" w:hAnsi="Times New Roman" w:cs="Times New Roman"/>
          <w:sz w:val="20"/>
          <w:szCs w:val="24"/>
          <w:lang w:val="en-US"/>
        </w:rPr>
        <w:t xml:space="preserve">, </w:t>
      </w:r>
      <w:r w:rsidRPr="003E3A26">
        <w:rPr>
          <w:rFonts w:ascii="Times New Roman" w:hAnsi="Times New Roman" w:cs="Times New Roman"/>
          <w:sz w:val="20"/>
          <w:szCs w:val="24"/>
          <w:lang w:val="en-US"/>
        </w:rPr>
        <w:t>“</w:t>
      </w:r>
      <w:r w:rsidRPr="00357993">
        <w:rPr>
          <w:rFonts w:ascii="Times New Roman" w:hAnsi="Times New Roman" w:cs="Times New Roman"/>
          <w:iCs/>
          <w:sz w:val="20"/>
          <w:szCs w:val="24"/>
          <w:lang w:val="en-US"/>
        </w:rPr>
        <w:t>Journal of Management</w:t>
      </w:r>
      <w:r w:rsidRPr="003E3A26">
        <w:rPr>
          <w:rFonts w:ascii="Times New Roman" w:hAnsi="Times New Roman" w:cs="Times New Roman"/>
          <w:sz w:val="20"/>
          <w:szCs w:val="24"/>
          <w:lang w:val="en-US"/>
        </w:rPr>
        <w:t>”</w:t>
      </w:r>
      <w:r w:rsidRPr="001C2180">
        <w:rPr>
          <w:rFonts w:ascii="Times New Roman" w:hAnsi="Times New Roman" w:cs="Times New Roman"/>
          <w:sz w:val="20"/>
          <w:szCs w:val="24"/>
          <w:lang w:val="en-US"/>
        </w:rPr>
        <w:t>, Vol. 36, No. 4, 828. https://doi.org/10.1177/0149206310363732</w:t>
      </w:r>
    </w:p>
    <w:p w14:paraId="20E71016" w14:textId="77777777" w:rsidR="00850B57" w:rsidRPr="001C2180" w:rsidRDefault="00850B57" w:rsidP="005C35FF">
      <w:pPr>
        <w:spacing w:line="360" w:lineRule="auto"/>
        <w:jc w:val="both"/>
        <w:rPr>
          <w:rFonts w:ascii="Times New Roman" w:hAnsi="Times New Roman" w:cs="Times New Roman"/>
          <w:sz w:val="20"/>
          <w:szCs w:val="24"/>
          <w:lang w:val="en-US"/>
        </w:rPr>
      </w:pPr>
      <w:r w:rsidRPr="001C2180">
        <w:rPr>
          <w:rFonts w:ascii="Times New Roman" w:hAnsi="Times New Roman" w:cs="Times New Roman"/>
          <w:sz w:val="20"/>
          <w:szCs w:val="24"/>
          <w:lang w:val="en-US"/>
        </w:rPr>
        <w:t xml:space="preserve">Parker S.K., Collins C.G. (2010), </w:t>
      </w:r>
      <w:r w:rsidRPr="00357993">
        <w:rPr>
          <w:rFonts w:ascii="Times New Roman" w:hAnsi="Times New Roman" w:cs="Times New Roman"/>
          <w:i/>
          <w:sz w:val="20"/>
          <w:szCs w:val="24"/>
          <w:lang w:val="en-US"/>
        </w:rPr>
        <w:t>Taking Stock: Integrating and Differentiating Multiple Proactive Behaviors</w:t>
      </w:r>
      <w:r w:rsidRPr="001C2180">
        <w:rPr>
          <w:rFonts w:ascii="Times New Roman" w:hAnsi="Times New Roman" w:cs="Times New Roman"/>
          <w:sz w:val="20"/>
          <w:szCs w:val="24"/>
          <w:lang w:val="en-US"/>
        </w:rPr>
        <w:t xml:space="preserve">, </w:t>
      </w:r>
      <w:r w:rsidRPr="003E3A26">
        <w:rPr>
          <w:rFonts w:ascii="Times New Roman" w:hAnsi="Times New Roman" w:cs="Times New Roman"/>
          <w:sz w:val="20"/>
          <w:szCs w:val="24"/>
          <w:lang w:val="en-US"/>
        </w:rPr>
        <w:t>“</w:t>
      </w:r>
      <w:r w:rsidRPr="00357993">
        <w:rPr>
          <w:rFonts w:ascii="Times New Roman" w:hAnsi="Times New Roman" w:cs="Times New Roman"/>
          <w:iCs/>
          <w:sz w:val="20"/>
          <w:szCs w:val="24"/>
          <w:lang w:val="en-US"/>
        </w:rPr>
        <w:t>Journal of Management</w:t>
      </w:r>
      <w:r w:rsidRPr="003E3A26">
        <w:rPr>
          <w:rFonts w:ascii="Times New Roman" w:hAnsi="Times New Roman" w:cs="Times New Roman"/>
          <w:sz w:val="20"/>
          <w:szCs w:val="24"/>
          <w:lang w:val="en-US"/>
        </w:rPr>
        <w:t>”,</w:t>
      </w:r>
      <w:r w:rsidRPr="001C2180">
        <w:rPr>
          <w:rFonts w:ascii="Times New Roman" w:hAnsi="Times New Roman" w:cs="Times New Roman"/>
          <w:sz w:val="20"/>
          <w:szCs w:val="24"/>
          <w:lang w:val="en-US"/>
        </w:rPr>
        <w:t xml:space="preserve"> Vol. 36, No. 3, 633–662. </w:t>
      </w:r>
      <w:hyperlink r:id="rId14" w:history="1">
        <w:r w:rsidRPr="001C2180">
          <w:rPr>
            <w:rStyle w:val="Hipercze"/>
            <w:rFonts w:ascii="Times New Roman" w:hAnsi="Times New Roman" w:cs="Times New Roman"/>
            <w:sz w:val="20"/>
            <w:szCs w:val="24"/>
            <w:lang w:val="en-US"/>
          </w:rPr>
          <w:t>https://doi.org/10.1177/0149206308321554</w:t>
        </w:r>
      </w:hyperlink>
    </w:p>
    <w:p w14:paraId="5B60CE91" w14:textId="46534920" w:rsidR="00850B57" w:rsidRPr="001C2180" w:rsidRDefault="00850B57" w:rsidP="00794A52">
      <w:pPr>
        <w:jc w:val="both"/>
        <w:rPr>
          <w:rFonts w:ascii="Times New Roman" w:hAnsi="Times New Roman" w:cs="Times New Roman"/>
          <w:sz w:val="20"/>
          <w:szCs w:val="24"/>
          <w:lang w:val="en-US"/>
        </w:rPr>
      </w:pPr>
      <w:r w:rsidRPr="001C2180">
        <w:rPr>
          <w:rFonts w:ascii="Times New Roman" w:hAnsi="Times New Roman" w:cs="Times New Roman"/>
          <w:sz w:val="20"/>
          <w:szCs w:val="24"/>
          <w:lang w:val="en-US"/>
        </w:rPr>
        <w:t xml:space="preserve">Parker S.K., Williams H., Turner N. (2006), </w:t>
      </w:r>
      <w:r w:rsidRPr="001C2180">
        <w:rPr>
          <w:rFonts w:ascii="Times New Roman" w:hAnsi="Times New Roman" w:cs="Times New Roman"/>
          <w:i/>
          <w:iCs/>
          <w:sz w:val="20"/>
          <w:szCs w:val="24"/>
          <w:lang w:val="en-US"/>
        </w:rPr>
        <w:t>Modeling the antecedents of proactive behavior at work</w:t>
      </w:r>
      <w:r w:rsidRPr="001C2180">
        <w:rPr>
          <w:rFonts w:ascii="Times New Roman" w:hAnsi="Times New Roman" w:cs="Times New Roman"/>
          <w:sz w:val="20"/>
          <w:szCs w:val="24"/>
          <w:lang w:val="en-US"/>
        </w:rPr>
        <w:t>, “ Journal of Applied Psychology”, Vol. 91, No. 3, 636-52. https://doi.org/10.1037/0021-9010.91.3.636</w:t>
      </w:r>
      <w:r w:rsidR="003E3A26">
        <w:rPr>
          <w:rFonts w:ascii="Times New Roman" w:hAnsi="Times New Roman" w:cs="Times New Roman"/>
          <w:sz w:val="20"/>
          <w:szCs w:val="24"/>
          <w:lang w:val="en-US"/>
        </w:rPr>
        <w:t xml:space="preserve"> .</w:t>
      </w:r>
    </w:p>
    <w:p w14:paraId="2BE181D2" w14:textId="43241567" w:rsidR="00850B57" w:rsidRPr="00357993" w:rsidRDefault="00850B57" w:rsidP="005F12D6">
      <w:pPr>
        <w:spacing w:line="240" w:lineRule="auto"/>
        <w:jc w:val="both"/>
        <w:rPr>
          <w:rFonts w:ascii="Times New Roman" w:hAnsi="Times New Roman" w:cs="Times New Roman"/>
          <w:sz w:val="20"/>
          <w:szCs w:val="24"/>
        </w:rPr>
      </w:pPr>
      <w:r w:rsidRPr="001C2180">
        <w:rPr>
          <w:rFonts w:ascii="Times New Roman" w:hAnsi="Times New Roman" w:cs="Times New Roman"/>
          <w:sz w:val="20"/>
          <w:szCs w:val="24"/>
        </w:rPr>
        <w:t xml:space="preserve">Ratajczak Z. (2012). </w:t>
      </w:r>
      <w:r w:rsidRPr="001C2180">
        <w:rPr>
          <w:rFonts w:ascii="Times New Roman" w:hAnsi="Times New Roman" w:cs="Times New Roman"/>
          <w:i/>
          <w:sz w:val="20"/>
          <w:szCs w:val="24"/>
        </w:rPr>
        <w:t xml:space="preserve">Przedsiębiorczość. Źródła i uwarunkowania </w:t>
      </w:r>
      <w:proofErr w:type="spellStart"/>
      <w:r w:rsidRPr="001C2180">
        <w:rPr>
          <w:rFonts w:ascii="Times New Roman" w:hAnsi="Times New Roman" w:cs="Times New Roman"/>
          <w:i/>
          <w:sz w:val="20"/>
          <w:szCs w:val="24"/>
        </w:rPr>
        <w:t>psychologiczne</w:t>
      </w:r>
      <w:r w:rsidR="003E3A26">
        <w:rPr>
          <w:rFonts w:ascii="Times New Roman" w:hAnsi="Times New Roman" w:cs="Times New Roman"/>
          <w:sz w:val="20"/>
          <w:szCs w:val="24"/>
        </w:rPr>
        <w:t>,</w:t>
      </w:r>
      <w:r w:rsidRPr="00357993">
        <w:rPr>
          <w:rFonts w:ascii="Times New Roman" w:hAnsi="Times New Roman" w:cs="Times New Roman"/>
          <w:sz w:val="20"/>
          <w:szCs w:val="24"/>
        </w:rPr>
        <w:t>Difin</w:t>
      </w:r>
      <w:proofErr w:type="spellEnd"/>
      <w:r w:rsidR="003E3A26">
        <w:rPr>
          <w:rFonts w:ascii="Times New Roman" w:hAnsi="Times New Roman" w:cs="Times New Roman"/>
          <w:sz w:val="20"/>
          <w:szCs w:val="24"/>
        </w:rPr>
        <w:t>, Warszawa.</w:t>
      </w:r>
    </w:p>
    <w:p w14:paraId="053E1369" w14:textId="2E5348C7" w:rsidR="00850B57" w:rsidRPr="001C2180" w:rsidRDefault="00850B57" w:rsidP="00883E6A">
      <w:pPr>
        <w:spacing w:line="360" w:lineRule="auto"/>
        <w:jc w:val="both"/>
        <w:rPr>
          <w:rFonts w:ascii="Times New Roman" w:hAnsi="Times New Roman" w:cs="Times New Roman"/>
          <w:sz w:val="20"/>
          <w:szCs w:val="24"/>
          <w:lang w:val="en-US"/>
        </w:rPr>
      </w:pPr>
      <w:r w:rsidRPr="001C2180">
        <w:rPr>
          <w:rFonts w:ascii="Times New Roman" w:hAnsi="Times New Roman" w:cs="Times New Roman"/>
          <w:sz w:val="20"/>
          <w:szCs w:val="24"/>
          <w:lang w:val="en-US"/>
        </w:rPr>
        <w:t xml:space="preserve">Robbins S.P., Judge T.A., Millett B., Waters-Marsh T. (2008,) </w:t>
      </w:r>
      <w:proofErr w:type="spellStart"/>
      <w:r w:rsidRPr="001C2180">
        <w:rPr>
          <w:rFonts w:ascii="Times New Roman" w:hAnsi="Times New Roman" w:cs="Times New Roman"/>
          <w:i/>
          <w:iCs/>
          <w:sz w:val="20"/>
          <w:szCs w:val="24"/>
          <w:lang w:val="en-US"/>
        </w:rPr>
        <w:t>Organisational</w:t>
      </w:r>
      <w:proofErr w:type="spellEnd"/>
      <w:r w:rsidRPr="001C2180">
        <w:rPr>
          <w:rFonts w:ascii="Times New Roman" w:hAnsi="Times New Roman" w:cs="Times New Roman"/>
          <w:i/>
          <w:iCs/>
          <w:sz w:val="20"/>
          <w:szCs w:val="24"/>
          <w:lang w:val="en-US"/>
        </w:rPr>
        <w:t xml:space="preserve"> Behavior</w:t>
      </w:r>
      <w:r w:rsidRPr="001C2180">
        <w:rPr>
          <w:rFonts w:ascii="Times New Roman" w:hAnsi="Times New Roman" w:cs="Times New Roman"/>
          <w:sz w:val="20"/>
          <w:szCs w:val="24"/>
          <w:lang w:val="en-US"/>
        </w:rPr>
        <w:t xml:space="preserve"> (5th Ed.)</w:t>
      </w:r>
      <w:r w:rsidR="00305AEF">
        <w:rPr>
          <w:rFonts w:ascii="Times New Roman" w:hAnsi="Times New Roman" w:cs="Times New Roman"/>
          <w:sz w:val="20"/>
          <w:szCs w:val="24"/>
          <w:lang w:val="en-US"/>
        </w:rPr>
        <w:t>,</w:t>
      </w:r>
      <w:r w:rsidRPr="001C2180">
        <w:rPr>
          <w:rFonts w:ascii="Times New Roman" w:hAnsi="Times New Roman" w:cs="Times New Roman"/>
          <w:sz w:val="20"/>
          <w:szCs w:val="24"/>
          <w:lang w:val="en-US"/>
        </w:rPr>
        <w:t>Prentice-Hall</w:t>
      </w:r>
      <w:r w:rsidR="00305AEF">
        <w:rPr>
          <w:rFonts w:ascii="Times New Roman" w:hAnsi="Times New Roman" w:cs="Times New Roman"/>
          <w:sz w:val="20"/>
          <w:szCs w:val="24"/>
          <w:lang w:val="en-US"/>
        </w:rPr>
        <w:t>, Australia.</w:t>
      </w:r>
    </w:p>
    <w:p w14:paraId="397B4683" w14:textId="5A9F874C" w:rsidR="00850B57" w:rsidRPr="001C2180" w:rsidRDefault="00850B57" w:rsidP="00883E6A">
      <w:pPr>
        <w:spacing w:line="360" w:lineRule="auto"/>
        <w:jc w:val="both"/>
        <w:rPr>
          <w:rFonts w:ascii="Times New Roman" w:hAnsi="Times New Roman" w:cs="Times New Roman"/>
          <w:sz w:val="20"/>
          <w:szCs w:val="24"/>
          <w:lang w:val="en-US"/>
        </w:rPr>
      </w:pPr>
      <w:bookmarkStart w:id="2" w:name="_Hlk66900246"/>
      <w:r w:rsidRPr="001C2180">
        <w:rPr>
          <w:rFonts w:ascii="Times New Roman" w:hAnsi="Times New Roman" w:cs="Times New Roman"/>
          <w:sz w:val="20"/>
          <w:szCs w:val="24"/>
          <w:lang w:val="en-US"/>
        </w:rPr>
        <w:t xml:space="preserve">Rogozińska-Pawełczyk </w:t>
      </w:r>
      <w:bookmarkEnd w:id="2"/>
      <w:r w:rsidRPr="001C2180">
        <w:rPr>
          <w:rFonts w:ascii="Times New Roman" w:hAnsi="Times New Roman" w:cs="Times New Roman"/>
          <w:sz w:val="20"/>
          <w:szCs w:val="24"/>
          <w:lang w:val="en-US"/>
        </w:rPr>
        <w:t xml:space="preserve">A. (2019), </w:t>
      </w:r>
      <w:r w:rsidRPr="00357993">
        <w:rPr>
          <w:rFonts w:ascii="Times New Roman" w:hAnsi="Times New Roman" w:cs="Times New Roman"/>
          <w:i/>
          <w:sz w:val="20"/>
          <w:szCs w:val="24"/>
          <w:lang w:val="en-US"/>
        </w:rPr>
        <w:t>Significance of the psychological contract for the relationship between highly effective HRM systems and employee productivity</w:t>
      </w:r>
      <w:r w:rsidRPr="001C2180">
        <w:rPr>
          <w:rFonts w:ascii="Times New Roman" w:hAnsi="Times New Roman" w:cs="Times New Roman"/>
          <w:sz w:val="20"/>
          <w:szCs w:val="24"/>
          <w:lang w:val="en-US"/>
        </w:rPr>
        <w:t>,</w:t>
      </w:r>
      <w:r w:rsidR="00305AEF">
        <w:rPr>
          <w:rFonts w:ascii="Times New Roman" w:hAnsi="Times New Roman" w:cs="Times New Roman"/>
          <w:sz w:val="20"/>
          <w:szCs w:val="24"/>
          <w:lang w:val="en-US"/>
        </w:rPr>
        <w:t xml:space="preserve"> </w:t>
      </w:r>
      <w:r w:rsidRPr="00305AEF">
        <w:rPr>
          <w:rFonts w:ascii="Times New Roman" w:hAnsi="Times New Roman" w:cs="Times New Roman"/>
          <w:sz w:val="20"/>
          <w:szCs w:val="24"/>
          <w:lang w:val="en-US"/>
        </w:rPr>
        <w:t>”</w:t>
      </w:r>
      <w:r w:rsidRPr="00357993">
        <w:rPr>
          <w:rFonts w:ascii="Times New Roman" w:hAnsi="Times New Roman" w:cs="Times New Roman"/>
          <w:iCs/>
          <w:sz w:val="20"/>
          <w:szCs w:val="24"/>
          <w:lang w:val="en-US"/>
        </w:rPr>
        <w:t>Organization and Management</w:t>
      </w:r>
      <w:r w:rsidRPr="00305AEF">
        <w:rPr>
          <w:rFonts w:ascii="Times New Roman" w:hAnsi="Times New Roman" w:cs="Times New Roman"/>
          <w:sz w:val="20"/>
          <w:szCs w:val="24"/>
          <w:lang w:val="en-US"/>
        </w:rPr>
        <w:t>”</w:t>
      </w:r>
      <w:r w:rsidRPr="001C2180">
        <w:rPr>
          <w:rFonts w:ascii="Times New Roman" w:hAnsi="Times New Roman" w:cs="Times New Roman"/>
          <w:sz w:val="20"/>
          <w:szCs w:val="24"/>
          <w:lang w:val="en-US"/>
        </w:rPr>
        <w:t>, Vol.3, No. 186, 9-23.</w:t>
      </w:r>
    </w:p>
    <w:p w14:paraId="494CDF3D" w14:textId="77777777" w:rsidR="00850B57" w:rsidRPr="001C2180" w:rsidRDefault="00850B57" w:rsidP="00065627">
      <w:pPr>
        <w:spacing w:line="360" w:lineRule="auto"/>
        <w:jc w:val="both"/>
        <w:rPr>
          <w:rFonts w:ascii="Times New Roman" w:hAnsi="Times New Roman" w:cs="Times New Roman"/>
          <w:sz w:val="20"/>
          <w:szCs w:val="24"/>
          <w:lang w:val="en-US"/>
        </w:rPr>
      </w:pPr>
      <w:r w:rsidRPr="001C2180">
        <w:rPr>
          <w:rFonts w:ascii="Times New Roman" w:hAnsi="Times New Roman" w:cs="Times New Roman"/>
          <w:sz w:val="20"/>
          <w:szCs w:val="24"/>
          <w:lang w:val="en-US"/>
        </w:rPr>
        <w:t xml:space="preserve">Rogozińska-Pawełczyk A. (2020), </w:t>
      </w:r>
      <w:r w:rsidRPr="00357993">
        <w:rPr>
          <w:rFonts w:ascii="Times New Roman" w:hAnsi="Times New Roman" w:cs="Times New Roman"/>
          <w:i/>
          <w:sz w:val="20"/>
          <w:szCs w:val="24"/>
          <w:lang w:val="en-US"/>
        </w:rPr>
        <w:t>Work satisfaction and the relationship between the psychological contract and an employee’s intention to quit. The results of a survey of public administration employees in Poland</w:t>
      </w:r>
      <w:r w:rsidRPr="001C2180">
        <w:rPr>
          <w:rFonts w:ascii="Times New Roman" w:hAnsi="Times New Roman" w:cs="Times New Roman"/>
          <w:sz w:val="20"/>
          <w:szCs w:val="24"/>
          <w:lang w:val="en-US"/>
        </w:rPr>
        <w:t xml:space="preserve">, </w:t>
      </w:r>
      <w:r w:rsidRPr="00305AEF">
        <w:rPr>
          <w:rFonts w:ascii="Times New Roman" w:hAnsi="Times New Roman" w:cs="Times New Roman"/>
          <w:sz w:val="20"/>
          <w:szCs w:val="24"/>
          <w:lang w:val="en-US"/>
        </w:rPr>
        <w:t>“</w:t>
      </w:r>
      <w:r w:rsidRPr="00357993">
        <w:rPr>
          <w:rFonts w:ascii="Times New Roman" w:hAnsi="Times New Roman" w:cs="Times New Roman"/>
          <w:iCs/>
          <w:sz w:val="20"/>
          <w:szCs w:val="24"/>
          <w:lang w:val="en-US"/>
        </w:rPr>
        <w:t>Journal of East European Management Studies</w:t>
      </w:r>
      <w:r w:rsidRPr="00305AEF">
        <w:rPr>
          <w:rFonts w:ascii="Times New Roman" w:hAnsi="Times New Roman" w:cs="Times New Roman"/>
          <w:sz w:val="20"/>
          <w:szCs w:val="24"/>
          <w:lang w:val="en-US"/>
        </w:rPr>
        <w:t>”,</w:t>
      </w:r>
      <w:r w:rsidRPr="001C2180">
        <w:rPr>
          <w:rFonts w:ascii="Times New Roman" w:hAnsi="Times New Roman" w:cs="Times New Roman"/>
          <w:sz w:val="20"/>
          <w:szCs w:val="24"/>
          <w:lang w:val="en-US"/>
        </w:rPr>
        <w:t xml:space="preserve"> Vol. 20, No. 25, 301-324. https://doi.org/10.5771/0949-6181-2020-2-301.</w:t>
      </w:r>
    </w:p>
    <w:p w14:paraId="251D0439" w14:textId="4C1BC61F" w:rsidR="00850B57" w:rsidRPr="001C2180" w:rsidRDefault="00850B57" w:rsidP="005911F6">
      <w:pPr>
        <w:spacing w:line="360" w:lineRule="auto"/>
        <w:jc w:val="both"/>
        <w:rPr>
          <w:rFonts w:ascii="Times New Roman" w:hAnsi="Times New Roman" w:cs="Times New Roman"/>
          <w:sz w:val="20"/>
          <w:szCs w:val="24"/>
          <w:lang w:val="en-US"/>
        </w:rPr>
      </w:pPr>
      <w:r w:rsidRPr="001C2180">
        <w:rPr>
          <w:rFonts w:ascii="Times New Roman" w:hAnsi="Times New Roman" w:cs="Times New Roman"/>
          <w:sz w:val="20"/>
          <w:szCs w:val="24"/>
          <w:lang w:val="en-US"/>
        </w:rPr>
        <w:t xml:space="preserve">Rousseau D. M. (1989), </w:t>
      </w:r>
      <w:r w:rsidRPr="00357993">
        <w:rPr>
          <w:rFonts w:ascii="Times New Roman" w:hAnsi="Times New Roman" w:cs="Times New Roman"/>
          <w:i/>
          <w:sz w:val="20"/>
          <w:szCs w:val="24"/>
          <w:lang w:val="en-US"/>
        </w:rPr>
        <w:t>Psychological and Implied Contracts in Organizations</w:t>
      </w:r>
      <w:r w:rsidRPr="001C2180">
        <w:rPr>
          <w:rFonts w:ascii="Times New Roman" w:hAnsi="Times New Roman" w:cs="Times New Roman"/>
          <w:sz w:val="20"/>
          <w:szCs w:val="24"/>
          <w:lang w:val="en-US"/>
        </w:rPr>
        <w:t xml:space="preserve">, </w:t>
      </w:r>
      <w:r w:rsidRPr="00305AEF">
        <w:rPr>
          <w:rFonts w:ascii="Times New Roman" w:hAnsi="Times New Roman" w:cs="Times New Roman"/>
          <w:sz w:val="20"/>
          <w:szCs w:val="24"/>
          <w:lang w:val="en-US"/>
        </w:rPr>
        <w:t>“</w:t>
      </w:r>
      <w:r w:rsidRPr="00357993">
        <w:rPr>
          <w:rFonts w:ascii="Times New Roman" w:hAnsi="Times New Roman" w:cs="Times New Roman"/>
          <w:iCs/>
          <w:sz w:val="20"/>
          <w:szCs w:val="24"/>
          <w:lang w:val="en-US"/>
        </w:rPr>
        <w:t>Employee Responsibilities and Rights Journal</w:t>
      </w:r>
      <w:r w:rsidRPr="00305AEF">
        <w:rPr>
          <w:rFonts w:ascii="Times New Roman" w:hAnsi="Times New Roman" w:cs="Times New Roman"/>
          <w:sz w:val="20"/>
          <w:szCs w:val="24"/>
          <w:lang w:val="en-US"/>
        </w:rPr>
        <w:t>”</w:t>
      </w:r>
      <w:r w:rsidRPr="001C2180">
        <w:rPr>
          <w:rFonts w:ascii="Times New Roman" w:hAnsi="Times New Roman" w:cs="Times New Roman"/>
          <w:sz w:val="20"/>
          <w:szCs w:val="24"/>
          <w:lang w:val="en-US"/>
        </w:rPr>
        <w:t>, Vol. 2, 121-139. http://dx.doi.org/10.1007/BF01384942</w:t>
      </w:r>
    </w:p>
    <w:p w14:paraId="6537C91C" w14:textId="608C6635" w:rsidR="00850B57" w:rsidRPr="001C2180" w:rsidRDefault="00850B57" w:rsidP="00065627">
      <w:pPr>
        <w:spacing w:line="360" w:lineRule="auto"/>
        <w:jc w:val="both"/>
        <w:rPr>
          <w:rFonts w:ascii="Times New Roman" w:hAnsi="Times New Roman" w:cs="Times New Roman"/>
          <w:sz w:val="20"/>
          <w:szCs w:val="24"/>
          <w:lang w:val="en-US"/>
        </w:rPr>
      </w:pPr>
      <w:proofErr w:type="spellStart"/>
      <w:r w:rsidRPr="001C2180">
        <w:rPr>
          <w:rFonts w:ascii="Times New Roman" w:hAnsi="Times New Roman" w:cs="Times New Roman"/>
          <w:sz w:val="20"/>
          <w:szCs w:val="24"/>
          <w:lang w:val="en-US"/>
        </w:rPr>
        <w:t>Saari</w:t>
      </w:r>
      <w:proofErr w:type="spellEnd"/>
      <w:r w:rsidRPr="001C2180">
        <w:rPr>
          <w:rFonts w:ascii="Times New Roman" w:hAnsi="Times New Roman" w:cs="Times New Roman"/>
          <w:sz w:val="20"/>
          <w:szCs w:val="24"/>
          <w:lang w:val="en-US"/>
        </w:rPr>
        <w:t xml:space="preserve"> L.M., Judge T.A. (2004), </w:t>
      </w:r>
      <w:r w:rsidRPr="00357993">
        <w:rPr>
          <w:rFonts w:ascii="Times New Roman" w:hAnsi="Times New Roman" w:cs="Times New Roman"/>
          <w:i/>
          <w:sz w:val="20"/>
          <w:szCs w:val="24"/>
          <w:lang w:val="en-US"/>
        </w:rPr>
        <w:t>Employee Attitudes and Job Satisfaction</w:t>
      </w:r>
      <w:r w:rsidRPr="001C2180">
        <w:rPr>
          <w:rFonts w:ascii="Times New Roman" w:hAnsi="Times New Roman" w:cs="Times New Roman"/>
          <w:sz w:val="20"/>
          <w:szCs w:val="24"/>
          <w:lang w:val="en-US"/>
        </w:rPr>
        <w:t xml:space="preserve">, </w:t>
      </w:r>
      <w:r w:rsidRPr="00305AEF">
        <w:rPr>
          <w:rFonts w:ascii="Times New Roman" w:hAnsi="Times New Roman" w:cs="Times New Roman"/>
          <w:sz w:val="20"/>
          <w:szCs w:val="24"/>
          <w:lang w:val="en-US"/>
        </w:rPr>
        <w:t>“</w:t>
      </w:r>
      <w:r w:rsidRPr="00357993">
        <w:rPr>
          <w:rFonts w:ascii="Times New Roman" w:hAnsi="Times New Roman" w:cs="Times New Roman"/>
          <w:iCs/>
          <w:sz w:val="20"/>
          <w:szCs w:val="24"/>
          <w:lang w:val="en-US"/>
        </w:rPr>
        <w:t>Human Resource Management</w:t>
      </w:r>
      <w:r w:rsidRPr="00305AEF">
        <w:rPr>
          <w:rFonts w:ascii="Times New Roman" w:hAnsi="Times New Roman" w:cs="Times New Roman"/>
          <w:sz w:val="20"/>
          <w:szCs w:val="24"/>
          <w:lang w:val="en-US"/>
        </w:rPr>
        <w:t>”</w:t>
      </w:r>
      <w:r w:rsidRPr="001C2180">
        <w:rPr>
          <w:rFonts w:ascii="Times New Roman" w:hAnsi="Times New Roman" w:cs="Times New Roman"/>
          <w:sz w:val="20"/>
          <w:szCs w:val="24"/>
          <w:lang w:val="en-US"/>
        </w:rPr>
        <w:t>, Vol. 43. 395-407.</w:t>
      </w:r>
    </w:p>
    <w:p w14:paraId="282B1F2D" w14:textId="17BA5A5A" w:rsidR="00850B57" w:rsidRPr="00357993" w:rsidRDefault="00850B57" w:rsidP="005C35FF">
      <w:pPr>
        <w:spacing w:line="360" w:lineRule="auto"/>
        <w:jc w:val="both"/>
        <w:rPr>
          <w:rFonts w:ascii="Times New Roman" w:hAnsi="Times New Roman" w:cs="Times New Roman"/>
          <w:sz w:val="20"/>
          <w:szCs w:val="24"/>
        </w:rPr>
      </w:pPr>
      <w:r w:rsidRPr="001C2180">
        <w:rPr>
          <w:rFonts w:ascii="Times New Roman" w:hAnsi="Times New Roman" w:cs="Times New Roman"/>
          <w:sz w:val="20"/>
          <w:szCs w:val="24"/>
          <w:lang w:val="en-US"/>
        </w:rPr>
        <w:t xml:space="preserve">Scott S. G., Bruce R. A. (1994), </w:t>
      </w:r>
      <w:r w:rsidRPr="00357993">
        <w:rPr>
          <w:rFonts w:ascii="Times New Roman" w:hAnsi="Times New Roman" w:cs="Times New Roman"/>
          <w:i/>
          <w:sz w:val="20"/>
          <w:szCs w:val="24"/>
          <w:lang w:val="en-US"/>
        </w:rPr>
        <w:t>Determinants of innovative behavior: A path model of individual innovation in the workplace</w:t>
      </w:r>
      <w:r w:rsidRPr="001C2180">
        <w:rPr>
          <w:rFonts w:ascii="Times New Roman" w:hAnsi="Times New Roman" w:cs="Times New Roman"/>
          <w:sz w:val="20"/>
          <w:szCs w:val="24"/>
          <w:lang w:val="en-US"/>
        </w:rPr>
        <w:t xml:space="preserve">, </w:t>
      </w:r>
      <w:r w:rsidRPr="00305AEF">
        <w:rPr>
          <w:rFonts w:ascii="Times New Roman" w:hAnsi="Times New Roman" w:cs="Times New Roman"/>
          <w:sz w:val="20"/>
          <w:szCs w:val="24"/>
          <w:lang w:val="en-US"/>
        </w:rPr>
        <w:t>“</w:t>
      </w:r>
      <w:r w:rsidRPr="00357993">
        <w:rPr>
          <w:rFonts w:ascii="Times New Roman" w:hAnsi="Times New Roman" w:cs="Times New Roman"/>
          <w:iCs/>
          <w:sz w:val="20"/>
          <w:szCs w:val="24"/>
          <w:lang w:val="en-US"/>
        </w:rPr>
        <w:t>Academy of Management Journal</w:t>
      </w:r>
      <w:r w:rsidRPr="00305AEF">
        <w:rPr>
          <w:rFonts w:ascii="Times New Roman" w:hAnsi="Times New Roman" w:cs="Times New Roman"/>
          <w:sz w:val="20"/>
          <w:szCs w:val="24"/>
          <w:lang w:val="en-US"/>
        </w:rPr>
        <w:t>”,</w:t>
      </w:r>
      <w:r w:rsidRPr="001C2180">
        <w:rPr>
          <w:rFonts w:ascii="Times New Roman" w:hAnsi="Times New Roman" w:cs="Times New Roman"/>
          <w:sz w:val="20"/>
          <w:szCs w:val="24"/>
          <w:lang w:val="en-US"/>
        </w:rPr>
        <w:t xml:space="preserve"> Vol. 37, No. 3, 580–607. </w:t>
      </w:r>
      <w:hyperlink r:id="rId15" w:history="1">
        <w:r w:rsidRPr="00357993">
          <w:rPr>
            <w:rStyle w:val="Hipercze"/>
            <w:rFonts w:ascii="Times New Roman" w:hAnsi="Times New Roman" w:cs="Times New Roman"/>
            <w:sz w:val="20"/>
            <w:szCs w:val="24"/>
          </w:rPr>
          <w:t>https://doi.org/10.2307/256701</w:t>
        </w:r>
      </w:hyperlink>
    </w:p>
    <w:p w14:paraId="1957B952" w14:textId="6328DA74" w:rsidR="00850B57" w:rsidRPr="00357993" w:rsidRDefault="00850B57" w:rsidP="00883E6A">
      <w:pPr>
        <w:spacing w:line="360" w:lineRule="auto"/>
        <w:jc w:val="both"/>
        <w:rPr>
          <w:rFonts w:ascii="Times New Roman" w:hAnsi="Times New Roman" w:cs="Times New Roman"/>
          <w:sz w:val="20"/>
          <w:szCs w:val="24"/>
          <w:lang w:val="en-US"/>
        </w:rPr>
      </w:pPr>
      <w:r w:rsidRPr="001C2180">
        <w:rPr>
          <w:rFonts w:ascii="Times New Roman" w:hAnsi="Times New Roman" w:cs="Times New Roman"/>
          <w:sz w:val="20"/>
          <w:szCs w:val="24"/>
        </w:rPr>
        <w:t>Sikorski</w:t>
      </w:r>
      <w:r>
        <w:rPr>
          <w:rFonts w:ascii="Times New Roman" w:hAnsi="Times New Roman" w:cs="Times New Roman"/>
          <w:sz w:val="20"/>
          <w:szCs w:val="24"/>
        </w:rPr>
        <w:t xml:space="preserve"> </w:t>
      </w:r>
      <w:r w:rsidRPr="001C2180">
        <w:rPr>
          <w:rFonts w:ascii="Times New Roman" w:hAnsi="Times New Roman" w:cs="Times New Roman"/>
          <w:sz w:val="20"/>
          <w:szCs w:val="24"/>
        </w:rPr>
        <w:t>C</w:t>
      </w:r>
      <w:r w:rsidR="00305AEF">
        <w:rPr>
          <w:rFonts w:ascii="Times New Roman" w:hAnsi="Times New Roman" w:cs="Times New Roman"/>
          <w:sz w:val="20"/>
          <w:szCs w:val="24"/>
        </w:rPr>
        <w:t>.</w:t>
      </w:r>
      <w:r w:rsidRPr="001C2180">
        <w:rPr>
          <w:rFonts w:ascii="Times New Roman" w:hAnsi="Times New Roman" w:cs="Times New Roman"/>
          <w:sz w:val="20"/>
          <w:szCs w:val="24"/>
        </w:rPr>
        <w:t xml:space="preserve"> (2004), </w:t>
      </w:r>
      <w:r w:rsidRPr="001C2180">
        <w:rPr>
          <w:rFonts w:ascii="Times New Roman" w:hAnsi="Times New Roman" w:cs="Times New Roman"/>
          <w:i/>
          <w:iCs/>
          <w:sz w:val="20"/>
          <w:szCs w:val="24"/>
        </w:rPr>
        <w:t>Motywacja jako wymiana – modele relacji między pracownikiem a organizacją</w:t>
      </w:r>
      <w:r w:rsidRPr="001C2180">
        <w:rPr>
          <w:rFonts w:ascii="Times New Roman" w:hAnsi="Times New Roman" w:cs="Times New Roman"/>
          <w:sz w:val="20"/>
          <w:szCs w:val="24"/>
        </w:rPr>
        <w:t xml:space="preserve">, Wyd. </w:t>
      </w:r>
      <w:r w:rsidRPr="00357993">
        <w:rPr>
          <w:rFonts w:ascii="Times New Roman" w:hAnsi="Times New Roman" w:cs="Times New Roman"/>
          <w:sz w:val="20"/>
          <w:szCs w:val="24"/>
          <w:lang w:val="en-US"/>
        </w:rPr>
        <w:t>DIFIN</w:t>
      </w:r>
      <w:r w:rsidR="00173978">
        <w:rPr>
          <w:rFonts w:ascii="Times New Roman" w:hAnsi="Times New Roman" w:cs="Times New Roman"/>
          <w:sz w:val="20"/>
          <w:szCs w:val="24"/>
          <w:lang w:val="en-GB"/>
        </w:rPr>
        <w:t>, Warszawa</w:t>
      </w:r>
      <w:r w:rsidRPr="00357993">
        <w:rPr>
          <w:rFonts w:ascii="Times New Roman" w:hAnsi="Times New Roman" w:cs="Times New Roman"/>
          <w:sz w:val="20"/>
          <w:szCs w:val="24"/>
          <w:lang w:val="en-US"/>
        </w:rPr>
        <w:t>.</w:t>
      </w:r>
    </w:p>
    <w:p w14:paraId="556D4C90" w14:textId="347003BC" w:rsidR="00850B57" w:rsidRPr="001C2180" w:rsidRDefault="00850B57" w:rsidP="00B631B5">
      <w:pPr>
        <w:spacing w:line="360" w:lineRule="auto"/>
        <w:jc w:val="both"/>
        <w:rPr>
          <w:rFonts w:ascii="Times New Roman" w:hAnsi="Times New Roman" w:cs="Times New Roman"/>
          <w:sz w:val="20"/>
          <w:szCs w:val="24"/>
          <w:lang w:val="en-US"/>
        </w:rPr>
      </w:pPr>
      <w:proofErr w:type="spellStart"/>
      <w:r w:rsidRPr="001C2180">
        <w:rPr>
          <w:rFonts w:ascii="Times New Roman" w:hAnsi="Times New Roman" w:cs="Times New Roman"/>
          <w:sz w:val="20"/>
          <w:szCs w:val="24"/>
          <w:lang w:val="en-US"/>
        </w:rPr>
        <w:t>Sirilli</w:t>
      </w:r>
      <w:proofErr w:type="spellEnd"/>
      <w:r w:rsidRPr="001C2180">
        <w:rPr>
          <w:rFonts w:ascii="Times New Roman" w:hAnsi="Times New Roman" w:cs="Times New Roman"/>
          <w:sz w:val="20"/>
          <w:szCs w:val="24"/>
          <w:lang w:val="en-US"/>
        </w:rPr>
        <w:t xml:space="preserve"> G.</w:t>
      </w:r>
      <w:r w:rsidR="00305AEF">
        <w:rPr>
          <w:rFonts w:ascii="Times New Roman" w:hAnsi="Times New Roman" w:cs="Times New Roman"/>
          <w:sz w:val="20"/>
          <w:szCs w:val="24"/>
          <w:lang w:val="en-US"/>
        </w:rPr>
        <w:t>,</w:t>
      </w:r>
      <w:r w:rsidRPr="001C2180">
        <w:rPr>
          <w:rFonts w:ascii="Times New Roman" w:hAnsi="Times New Roman" w:cs="Times New Roman"/>
          <w:sz w:val="20"/>
          <w:szCs w:val="24"/>
          <w:lang w:val="en-US"/>
        </w:rPr>
        <w:t xml:space="preserve"> Evangelista R. (1998), </w:t>
      </w:r>
      <w:r w:rsidRPr="00357993">
        <w:rPr>
          <w:rFonts w:ascii="Times New Roman" w:hAnsi="Times New Roman" w:cs="Times New Roman"/>
          <w:i/>
          <w:sz w:val="20"/>
          <w:szCs w:val="24"/>
          <w:lang w:val="en-US"/>
        </w:rPr>
        <w:t>Technological innovation in services and manufacturing: Results from Italian surveys</w:t>
      </w:r>
      <w:r w:rsidRPr="001C2180">
        <w:rPr>
          <w:rFonts w:ascii="Times New Roman" w:hAnsi="Times New Roman" w:cs="Times New Roman"/>
          <w:sz w:val="20"/>
          <w:szCs w:val="24"/>
          <w:lang w:val="en-US"/>
        </w:rPr>
        <w:t xml:space="preserve">, </w:t>
      </w:r>
      <w:r w:rsidRPr="00305AEF">
        <w:rPr>
          <w:rFonts w:ascii="Times New Roman" w:hAnsi="Times New Roman" w:cs="Times New Roman"/>
          <w:sz w:val="20"/>
          <w:szCs w:val="24"/>
          <w:lang w:val="en-US"/>
        </w:rPr>
        <w:t>“</w:t>
      </w:r>
      <w:r w:rsidRPr="00357993">
        <w:rPr>
          <w:rFonts w:ascii="Times New Roman" w:hAnsi="Times New Roman" w:cs="Times New Roman"/>
          <w:iCs/>
          <w:sz w:val="20"/>
          <w:szCs w:val="24"/>
          <w:lang w:val="en-US"/>
        </w:rPr>
        <w:t>Research Policy</w:t>
      </w:r>
      <w:r w:rsidRPr="00305AEF">
        <w:rPr>
          <w:rFonts w:ascii="Times New Roman" w:hAnsi="Times New Roman" w:cs="Times New Roman"/>
          <w:sz w:val="20"/>
          <w:szCs w:val="24"/>
          <w:lang w:val="en-US"/>
        </w:rPr>
        <w:t>”</w:t>
      </w:r>
      <w:r w:rsidRPr="001C2180">
        <w:rPr>
          <w:rFonts w:ascii="Times New Roman" w:hAnsi="Times New Roman" w:cs="Times New Roman"/>
          <w:sz w:val="20"/>
          <w:szCs w:val="24"/>
          <w:lang w:val="en-US"/>
        </w:rPr>
        <w:t>, Vol. 27, No. 9, 881-899.</w:t>
      </w:r>
    </w:p>
    <w:p w14:paraId="5D1F1EFB" w14:textId="77777777" w:rsidR="00850B57" w:rsidRPr="001C2180" w:rsidRDefault="00850B57" w:rsidP="00065627">
      <w:pPr>
        <w:spacing w:line="360" w:lineRule="auto"/>
        <w:jc w:val="both"/>
        <w:rPr>
          <w:rFonts w:ascii="Times New Roman" w:hAnsi="Times New Roman" w:cs="Times New Roman"/>
          <w:sz w:val="20"/>
          <w:szCs w:val="24"/>
          <w:lang w:val="en-US"/>
        </w:rPr>
      </w:pPr>
      <w:proofErr w:type="spellStart"/>
      <w:r w:rsidRPr="001C2180">
        <w:rPr>
          <w:rFonts w:ascii="Times New Roman" w:hAnsi="Times New Roman" w:cs="Times New Roman"/>
          <w:sz w:val="20"/>
          <w:szCs w:val="24"/>
          <w:lang w:val="en-US"/>
        </w:rPr>
        <w:t>Stammen</w:t>
      </w:r>
      <w:proofErr w:type="spellEnd"/>
      <w:r w:rsidRPr="001C2180">
        <w:rPr>
          <w:rFonts w:ascii="Times New Roman" w:hAnsi="Times New Roman" w:cs="Times New Roman"/>
          <w:sz w:val="20"/>
          <w:szCs w:val="24"/>
          <w:lang w:val="en-US"/>
        </w:rPr>
        <w:t xml:space="preserve"> K. (2003), </w:t>
      </w:r>
      <w:r w:rsidRPr="001C2180">
        <w:rPr>
          <w:rFonts w:ascii="Times New Roman" w:hAnsi="Times New Roman" w:cs="Times New Roman"/>
          <w:i/>
          <w:iCs/>
          <w:sz w:val="20"/>
          <w:szCs w:val="24"/>
          <w:lang w:val="en-US"/>
        </w:rPr>
        <w:t>Bank one, hospital get psychologically healthy workplace awards in Ohio</w:t>
      </w:r>
      <w:r w:rsidRPr="001C2180">
        <w:rPr>
          <w:rFonts w:ascii="Times New Roman" w:hAnsi="Times New Roman" w:cs="Times New Roman"/>
          <w:sz w:val="20"/>
          <w:szCs w:val="24"/>
          <w:lang w:val="en-US"/>
        </w:rPr>
        <w:t>, Knight Ridder Tribune Business News, Ohio.</w:t>
      </w:r>
    </w:p>
    <w:p w14:paraId="0DF467E4" w14:textId="77777777" w:rsidR="00850B57" w:rsidRPr="001C2180" w:rsidRDefault="00850B57" w:rsidP="008347D2">
      <w:pPr>
        <w:spacing w:line="360" w:lineRule="auto"/>
        <w:jc w:val="both"/>
        <w:rPr>
          <w:rFonts w:ascii="Times New Roman" w:hAnsi="Times New Roman" w:cs="Times New Roman"/>
          <w:sz w:val="20"/>
          <w:szCs w:val="24"/>
          <w:lang w:val="en-US"/>
        </w:rPr>
      </w:pPr>
      <w:r w:rsidRPr="001C2180">
        <w:rPr>
          <w:rFonts w:ascii="Times New Roman" w:hAnsi="Times New Roman" w:cs="Times New Roman"/>
          <w:sz w:val="20"/>
          <w:szCs w:val="24"/>
          <w:lang w:val="en-US"/>
        </w:rPr>
        <w:lastRenderedPageBreak/>
        <w:t xml:space="preserve">Sturges J, Conway N, Guest D, </w:t>
      </w:r>
      <w:proofErr w:type="spellStart"/>
      <w:r w:rsidRPr="001C2180">
        <w:rPr>
          <w:rFonts w:ascii="Times New Roman" w:hAnsi="Times New Roman" w:cs="Times New Roman"/>
          <w:sz w:val="20"/>
          <w:szCs w:val="24"/>
          <w:lang w:val="en-US"/>
        </w:rPr>
        <w:t>Liefooghe</w:t>
      </w:r>
      <w:proofErr w:type="spellEnd"/>
      <w:r w:rsidRPr="001C2180">
        <w:rPr>
          <w:rFonts w:ascii="Times New Roman" w:hAnsi="Times New Roman" w:cs="Times New Roman"/>
          <w:sz w:val="20"/>
          <w:szCs w:val="24"/>
          <w:lang w:val="en-US"/>
        </w:rPr>
        <w:t xml:space="preserve"> A. (2005), </w:t>
      </w:r>
      <w:r w:rsidRPr="00357993">
        <w:rPr>
          <w:rFonts w:ascii="Times New Roman" w:hAnsi="Times New Roman" w:cs="Times New Roman"/>
          <w:i/>
          <w:sz w:val="20"/>
          <w:szCs w:val="24"/>
          <w:lang w:val="en-US"/>
        </w:rPr>
        <w:t xml:space="preserve">Managing the career deal: The psychological contract as a framework for understanding career management, organizational commitment and work </w:t>
      </w:r>
      <w:proofErr w:type="spellStart"/>
      <w:r w:rsidRPr="00357993">
        <w:rPr>
          <w:rFonts w:ascii="Times New Roman" w:hAnsi="Times New Roman" w:cs="Times New Roman"/>
          <w:i/>
          <w:sz w:val="20"/>
          <w:szCs w:val="24"/>
          <w:lang w:val="en-US"/>
        </w:rPr>
        <w:t>behaviour</w:t>
      </w:r>
      <w:proofErr w:type="spellEnd"/>
      <w:r w:rsidRPr="001C2180">
        <w:rPr>
          <w:rFonts w:ascii="Times New Roman" w:hAnsi="Times New Roman" w:cs="Times New Roman"/>
          <w:sz w:val="20"/>
          <w:szCs w:val="24"/>
          <w:lang w:val="en-US"/>
        </w:rPr>
        <w:t xml:space="preserve">, </w:t>
      </w:r>
      <w:r w:rsidRPr="00305AEF">
        <w:rPr>
          <w:rFonts w:ascii="Times New Roman" w:hAnsi="Times New Roman" w:cs="Times New Roman"/>
          <w:sz w:val="20"/>
          <w:szCs w:val="24"/>
          <w:lang w:val="en-US"/>
        </w:rPr>
        <w:t>“</w:t>
      </w:r>
      <w:r w:rsidRPr="00357993">
        <w:rPr>
          <w:rFonts w:ascii="Times New Roman" w:hAnsi="Times New Roman" w:cs="Times New Roman"/>
          <w:iCs/>
          <w:sz w:val="20"/>
          <w:szCs w:val="24"/>
          <w:lang w:val="en-US"/>
        </w:rPr>
        <w:t>Journal of Organizational Behavior</w:t>
      </w:r>
      <w:r w:rsidRPr="00305AEF">
        <w:rPr>
          <w:rFonts w:ascii="Times New Roman" w:hAnsi="Times New Roman" w:cs="Times New Roman"/>
          <w:sz w:val="20"/>
          <w:szCs w:val="24"/>
          <w:lang w:val="en-US"/>
        </w:rPr>
        <w:t>”,</w:t>
      </w:r>
      <w:r w:rsidRPr="001C2180">
        <w:rPr>
          <w:rFonts w:ascii="Times New Roman" w:hAnsi="Times New Roman" w:cs="Times New Roman"/>
          <w:sz w:val="20"/>
          <w:szCs w:val="24"/>
          <w:lang w:val="en-US"/>
        </w:rPr>
        <w:t xml:space="preserve"> Vol. 26, No. 7, 821 - 838. https://doi.org/10.1002/job.341</w:t>
      </w:r>
    </w:p>
    <w:p w14:paraId="74424E19" w14:textId="77777777" w:rsidR="00850B57" w:rsidRPr="001C2180" w:rsidRDefault="00850B57" w:rsidP="00883E6A">
      <w:pPr>
        <w:spacing w:line="360" w:lineRule="auto"/>
        <w:jc w:val="both"/>
        <w:rPr>
          <w:rFonts w:ascii="Times New Roman" w:hAnsi="Times New Roman" w:cs="Times New Roman"/>
          <w:sz w:val="20"/>
          <w:szCs w:val="24"/>
          <w:lang w:val="en-US"/>
        </w:rPr>
      </w:pPr>
      <w:proofErr w:type="spellStart"/>
      <w:r w:rsidRPr="001C2180">
        <w:rPr>
          <w:rFonts w:ascii="Times New Roman" w:hAnsi="Times New Roman" w:cs="Times New Roman"/>
          <w:sz w:val="20"/>
          <w:szCs w:val="24"/>
          <w:lang w:val="en-US"/>
        </w:rPr>
        <w:t>Suazo</w:t>
      </w:r>
      <w:proofErr w:type="spellEnd"/>
      <w:r w:rsidRPr="001C2180">
        <w:rPr>
          <w:rFonts w:ascii="Times New Roman" w:hAnsi="Times New Roman" w:cs="Times New Roman"/>
          <w:sz w:val="20"/>
          <w:szCs w:val="24"/>
          <w:lang w:val="en-US"/>
        </w:rPr>
        <w:t xml:space="preserve"> M. M., Martínez P.G., Sandoval R. (2009), </w:t>
      </w:r>
      <w:r w:rsidRPr="00357993">
        <w:rPr>
          <w:rFonts w:ascii="Times New Roman" w:hAnsi="Times New Roman" w:cs="Times New Roman"/>
          <w:i/>
          <w:sz w:val="20"/>
          <w:szCs w:val="24"/>
          <w:lang w:val="en-US"/>
        </w:rPr>
        <w:t>Creating Psychological and Legal Contracts Through Human Resource Practices: A Signaling Theory Perspective</w:t>
      </w:r>
      <w:r w:rsidRPr="001C2180">
        <w:rPr>
          <w:rFonts w:ascii="Times New Roman" w:hAnsi="Times New Roman" w:cs="Times New Roman"/>
          <w:sz w:val="20"/>
          <w:szCs w:val="24"/>
          <w:lang w:val="en-US"/>
        </w:rPr>
        <w:t xml:space="preserve">, </w:t>
      </w:r>
      <w:r w:rsidRPr="00305AEF">
        <w:rPr>
          <w:rFonts w:ascii="Times New Roman" w:hAnsi="Times New Roman" w:cs="Times New Roman"/>
          <w:sz w:val="20"/>
          <w:szCs w:val="24"/>
          <w:lang w:val="en-US"/>
        </w:rPr>
        <w:t>“</w:t>
      </w:r>
      <w:r w:rsidRPr="00357993">
        <w:rPr>
          <w:rFonts w:ascii="Times New Roman" w:hAnsi="Times New Roman" w:cs="Times New Roman"/>
          <w:iCs/>
          <w:sz w:val="20"/>
          <w:szCs w:val="24"/>
          <w:lang w:val="en-US"/>
        </w:rPr>
        <w:t>Human Resource Management Review</w:t>
      </w:r>
      <w:r w:rsidRPr="00305AEF">
        <w:rPr>
          <w:rFonts w:ascii="Times New Roman" w:hAnsi="Times New Roman" w:cs="Times New Roman"/>
          <w:sz w:val="20"/>
          <w:szCs w:val="24"/>
          <w:lang w:val="en-US"/>
        </w:rPr>
        <w:t>”,</w:t>
      </w:r>
      <w:r w:rsidRPr="001C2180">
        <w:rPr>
          <w:rFonts w:ascii="Times New Roman" w:hAnsi="Times New Roman" w:cs="Times New Roman"/>
          <w:sz w:val="20"/>
          <w:szCs w:val="24"/>
          <w:lang w:val="en-US"/>
        </w:rPr>
        <w:t xml:space="preserve"> Vol. 19, No. 2, 154-166.</w:t>
      </w:r>
    </w:p>
    <w:p w14:paraId="2EBAFEBB" w14:textId="77777777" w:rsidR="00850B57" w:rsidRPr="001C2180" w:rsidRDefault="00850B57" w:rsidP="005C35FF">
      <w:pPr>
        <w:spacing w:line="360" w:lineRule="auto"/>
        <w:jc w:val="both"/>
        <w:rPr>
          <w:rFonts w:ascii="Times New Roman" w:hAnsi="Times New Roman" w:cs="Times New Roman"/>
          <w:sz w:val="20"/>
          <w:szCs w:val="24"/>
          <w:lang w:val="en-US"/>
        </w:rPr>
      </w:pPr>
      <w:r w:rsidRPr="001C2180">
        <w:rPr>
          <w:rFonts w:ascii="Times New Roman" w:hAnsi="Times New Roman" w:cs="Times New Roman"/>
          <w:sz w:val="20"/>
          <w:szCs w:val="24"/>
          <w:lang w:val="en-US"/>
        </w:rPr>
        <w:t xml:space="preserve">Van Dyne, L., </w:t>
      </w:r>
      <w:proofErr w:type="spellStart"/>
      <w:r w:rsidRPr="001C2180">
        <w:rPr>
          <w:rFonts w:ascii="Times New Roman" w:hAnsi="Times New Roman" w:cs="Times New Roman"/>
          <w:sz w:val="20"/>
          <w:szCs w:val="24"/>
          <w:lang w:val="en-US"/>
        </w:rPr>
        <w:t>LePine</w:t>
      </w:r>
      <w:proofErr w:type="spellEnd"/>
      <w:r w:rsidRPr="001C2180">
        <w:rPr>
          <w:rFonts w:ascii="Times New Roman" w:hAnsi="Times New Roman" w:cs="Times New Roman"/>
          <w:sz w:val="20"/>
          <w:szCs w:val="24"/>
          <w:lang w:val="en-US"/>
        </w:rPr>
        <w:t xml:space="preserve">, J. A. (1998), </w:t>
      </w:r>
      <w:r w:rsidRPr="00357993">
        <w:rPr>
          <w:rFonts w:ascii="Times New Roman" w:hAnsi="Times New Roman" w:cs="Times New Roman"/>
          <w:i/>
          <w:sz w:val="20"/>
          <w:szCs w:val="24"/>
          <w:lang w:val="en-US"/>
        </w:rPr>
        <w:t>Helping and voice extra-role behaviors: Evidence of construct and predictive validity</w:t>
      </w:r>
      <w:r w:rsidRPr="001C2180">
        <w:rPr>
          <w:rFonts w:ascii="Times New Roman" w:hAnsi="Times New Roman" w:cs="Times New Roman"/>
          <w:sz w:val="20"/>
          <w:szCs w:val="24"/>
          <w:lang w:val="en-US"/>
        </w:rPr>
        <w:t xml:space="preserve">, </w:t>
      </w:r>
      <w:r w:rsidRPr="00305AEF">
        <w:rPr>
          <w:rFonts w:ascii="Times New Roman" w:hAnsi="Times New Roman" w:cs="Times New Roman"/>
          <w:sz w:val="20"/>
          <w:szCs w:val="24"/>
          <w:lang w:val="en-US"/>
        </w:rPr>
        <w:t>“</w:t>
      </w:r>
      <w:r w:rsidRPr="00357993">
        <w:rPr>
          <w:rFonts w:ascii="Times New Roman" w:hAnsi="Times New Roman" w:cs="Times New Roman"/>
          <w:iCs/>
          <w:sz w:val="20"/>
          <w:szCs w:val="24"/>
          <w:lang w:val="en-US"/>
        </w:rPr>
        <w:t>Academy of Management Journal</w:t>
      </w:r>
      <w:r w:rsidRPr="00305AEF">
        <w:rPr>
          <w:rFonts w:ascii="Times New Roman" w:hAnsi="Times New Roman" w:cs="Times New Roman"/>
          <w:sz w:val="20"/>
          <w:szCs w:val="24"/>
          <w:lang w:val="en-US"/>
        </w:rPr>
        <w:t>”,</w:t>
      </w:r>
      <w:r w:rsidRPr="001C2180">
        <w:rPr>
          <w:rFonts w:ascii="Times New Roman" w:hAnsi="Times New Roman" w:cs="Times New Roman"/>
          <w:sz w:val="20"/>
          <w:szCs w:val="24"/>
          <w:lang w:val="en-US"/>
        </w:rPr>
        <w:t xml:space="preserve"> Vol. 41, No. 1, 108–119. </w:t>
      </w:r>
      <w:hyperlink r:id="rId16" w:history="1">
        <w:r w:rsidRPr="001C2180">
          <w:rPr>
            <w:rStyle w:val="Hipercze"/>
            <w:rFonts w:ascii="Times New Roman" w:hAnsi="Times New Roman" w:cs="Times New Roman"/>
            <w:sz w:val="20"/>
            <w:szCs w:val="24"/>
            <w:lang w:val="en-US"/>
          </w:rPr>
          <w:t>https://doi.org/10.2307/256902</w:t>
        </w:r>
      </w:hyperlink>
    </w:p>
    <w:p w14:paraId="56CB2A44" w14:textId="08C7BC17" w:rsidR="00850B57" w:rsidRPr="001C2180" w:rsidRDefault="00850B57" w:rsidP="000135B2">
      <w:pPr>
        <w:spacing w:line="360" w:lineRule="auto"/>
        <w:jc w:val="both"/>
        <w:rPr>
          <w:rFonts w:ascii="Times New Roman" w:hAnsi="Times New Roman" w:cs="Times New Roman"/>
          <w:sz w:val="20"/>
          <w:szCs w:val="24"/>
          <w:lang w:val="en-US"/>
        </w:rPr>
      </w:pPr>
      <w:r w:rsidRPr="001C2180">
        <w:rPr>
          <w:rFonts w:ascii="Times New Roman" w:hAnsi="Times New Roman" w:cs="Times New Roman"/>
          <w:sz w:val="20"/>
          <w:szCs w:val="24"/>
          <w:lang w:val="en-US"/>
        </w:rPr>
        <w:t xml:space="preserve">Wu Ch-H., Li W.-D. (2017), </w:t>
      </w:r>
      <w:r w:rsidRPr="00357993">
        <w:rPr>
          <w:rFonts w:ascii="Times New Roman" w:hAnsi="Times New Roman" w:cs="Times New Roman"/>
          <w:i/>
          <w:sz w:val="20"/>
          <w:szCs w:val="24"/>
          <w:lang w:val="en-US"/>
        </w:rPr>
        <w:t>Individual differences in proactivity</w:t>
      </w:r>
      <w:r w:rsidR="00305AEF">
        <w:rPr>
          <w:rFonts w:ascii="Times New Roman" w:hAnsi="Times New Roman" w:cs="Times New Roman"/>
          <w:sz w:val="20"/>
          <w:szCs w:val="24"/>
          <w:lang w:val="en-US"/>
        </w:rPr>
        <w:t>,</w:t>
      </w:r>
      <w:r w:rsidRPr="001C2180">
        <w:rPr>
          <w:rFonts w:ascii="Times New Roman" w:hAnsi="Times New Roman" w:cs="Times New Roman"/>
          <w:sz w:val="20"/>
          <w:szCs w:val="24"/>
          <w:lang w:val="en-US"/>
        </w:rPr>
        <w:t xml:space="preserve"> </w:t>
      </w:r>
      <w:r w:rsidR="00305AEF">
        <w:rPr>
          <w:rFonts w:ascii="Times New Roman" w:hAnsi="Times New Roman" w:cs="Times New Roman"/>
          <w:sz w:val="20"/>
          <w:szCs w:val="24"/>
          <w:lang w:val="en-US"/>
        </w:rPr>
        <w:t>(w:)</w:t>
      </w:r>
      <w:r w:rsidR="00305AEF" w:rsidRPr="00305AEF">
        <w:rPr>
          <w:rFonts w:ascii="Times New Roman" w:hAnsi="Times New Roman" w:cs="Times New Roman"/>
          <w:i/>
          <w:iCs/>
          <w:sz w:val="20"/>
          <w:szCs w:val="24"/>
          <w:lang w:val="en-US"/>
        </w:rPr>
        <w:t xml:space="preserve"> </w:t>
      </w:r>
      <w:r w:rsidR="00305AEF" w:rsidRPr="001C2180">
        <w:rPr>
          <w:rFonts w:ascii="Times New Roman" w:hAnsi="Times New Roman" w:cs="Times New Roman"/>
          <w:i/>
          <w:iCs/>
          <w:sz w:val="20"/>
          <w:szCs w:val="24"/>
          <w:lang w:val="en-US"/>
        </w:rPr>
        <w:t>Proactivity at work. Making things happen in organizations</w:t>
      </w:r>
      <w:r w:rsidR="00305AEF">
        <w:rPr>
          <w:rFonts w:ascii="Times New Roman" w:hAnsi="Times New Roman" w:cs="Times New Roman"/>
          <w:i/>
          <w:iCs/>
          <w:sz w:val="20"/>
          <w:szCs w:val="24"/>
          <w:lang w:val="en-US"/>
        </w:rPr>
        <w:t xml:space="preserve">, </w:t>
      </w:r>
      <w:r w:rsidR="00305AEF" w:rsidRPr="00357993">
        <w:rPr>
          <w:rFonts w:ascii="Times New Roman" w:hAnsi="Times New Roman" w:cs="Times New Roman"/>
          <w:iCs/>
          <w:sz w:val="20"/>
          <w:szCs w:val="24"/>
          <w:lang w:val="en-US"/>
        </w:rPr>
        <w:t>red.</w:t>
      </w:r>
      <w:r w:rsidRPr="001C2180">
        <w:rPr>
          <w:rFonts w:ascii="Times New Roman" w:hAnsi="Times New Roman" w:cs="Times New Roman"/>
          <w:sz w:val="20"/>
          <w:szCs w:val="24"/>
          <w:lang w:val="en-US"/>
        </w:rPr>
        <w:t xml:space="preserve"> S.K. Parker, U.K. </w:t>
      </w:r>
      <w:proofErr w:type="spellStart"/>
      <w:r w:rsidRPr="001C2180">
        <w:rPr>
          <w:rFonts w:ascii="Times New Roman" w:hAnsi="Times New Roman" w:cs="Times New Roman"/>
          <w:sz w:val="20"/>
          <w:szCs w:val="24"/>
          <w:lang w:val="en-US"/>
        </w:rPr>
        <w:t>Bindl,Routledge</w:t>
      </w:r>
      <w:proofErr w:type="spellEnd"/>
      <w:r w:rsidRPr="001C2180">
        <w:rPr>
          <w:rFonts w:ascii="Times New Roman" w:hAnsi="Times New Roman" w:cs="Times New Roman"/>
          <w:sz w:val="20"/>
          <w:szCs w:val="24"/>
          <w:lang w:val="en-US"/>
        </w:rPr>
        <w:t xml:space="preserve"> Taylor &amp; Francis</w:t>
      </w:r>
      <w:r w:rsidR="00305AEF">
        <w:rPr>
          <w:rFonts w:ascii="Times New Roman" w:hAnsi="Times New Roman" w:cs="Times New Roman"/>
          <w:sz w:val="20"/>
          <w:szCs w:val="24"/>
          <w:lang w:val="en-US"/>
        </w:rPr>
        <w:t>, New York.</w:t>
      </w:r>
    </w:p>
    <w:p w14:paraId="4B2166D7" w14:textId="77777777" w:rsidR="00850B57" w:rsidRPr="001C2180" w:rsidRDefault="00850B57" w:rsidP="00065627">
      <w:pPr>
        <w:spacing w:line="360" w:lineRule="auto"/>
        <w:jc w:val="both"/>
        <w:rPr>
          <w:rFonts w:ascii="Times New Roman" w:hAnsi="Times New Roman" w:cs="Times New Roman"/>
          <w:sz w:val="20"/>
          <w:szCs w:val="24"/>
          <w:lang w:val="en-US"/>
        </w:rPr>
      </w:pPr>
      <w:proofErr w:type="spellStart"/>
      <w:r w:rsidRPr="001C2180">
        <w:rPr>
          <w:rFonts w:ascii="Times New Roman" w:hAnsi="Times New Roman" w:cs="Times New Roman"/>
          <w:sz w:val="20"/>
          <w:szCs w:val="24"/>
          <w:lang w:val="en-US"/>
        </w:rPr>
        <w:t>Xiong</w:t>
      </w:r>
      <w:proofErr w:type="spellEnd"/>
      <w:r w:rsidRPr="001C2180">
        <w:rPr>
          <w:rFonts w:ascii="Times New Roman" w:hAnsi="Times New Roman" w:cs="Times New Roman"/>
          <w:sz w:val="20"/>
          <w:szCs w:val="24"/>
          <w:lang w:val="en-US"/>
        </w:rPr>
        <w:t xml:space="preserve"> Z., Ye J., Wang P. (2017), </w:t>
      </w:r>
      <w:r w:rsidRPr="00357993">
        <w:rPr>
          <w:rFonts w:ascii="Times New Roman" w:hAnsi="Times New Roman" w:cs="Times New Roman"/>
          <w:i/>
          <w:sz w:val="20"/>
          <w:szCs w:val="24"/>
          <w:lang w:val="en-US"/>
        </w:rPr>
        <w:t>Psychological Contract and Turnover Intention of dispatched Employees: mediating Effects of Job Satisfaction and Organizational Commitment</w:t>
      </w:r>
      <w:r w:rsidRPr="001C2180">
        <w:rPr>
          <w:rFonts w:ascii="Times New Roman" w:hAnsi="Times New Roman" w:cs="Times New Roman"/>
          <w:sz w:val="20"/>
          <w:szCs w:val="24"/>
          <w:lang w:val="en-US"/>
        </w:rPr>
        <w:t xml:space="preserve">, </w:t>
      </w:r>
      <w:r w:rsidRPr="00305AEF">
        <w:rPr>
          <w:rFonts w:ascii="Times New Roman" w:hAnsi="Times New Roman" w:cs="Times New Roman"/>
          <w:sz w:val="20"/>
          <w:szCs w:val="24"/>
          <w:lang w:val="en-US"/>
        </w:rPr>
        <w:t>“</w:t>
      </w:r>
      <w:proofErr w:type="spellStart"/>
      <w:r w:rsidRPr="00357993">
        <w:rPr>
          <w:rFonts w:ascii="Times New Roman" w:hAnsi="Times New Roman" w:cs="Times New Roman"/>
          <w:iCs/>
          <w:sz w:val="20"/>
          <w:szCs w:val="24"/>
          <w:lang w:val="en-US"/>
        </w:rPr>
        <w:t>Revista</w:t>
      </w:r>
      <w:proofErr w:type="spellEnd"/>
      <w:r w:rsidRPr="00357993">
        <w:rPr>
          <w:rFonts w:ascii="Times New Roman" w:hAnsi="Times New Roman" w:cs="Times New Roman"/>
          <w:iCs/>
          <w:sz w:val="20"/>
          <w:szCs w:val="24"/>
          <w:lang w:val="en-US"/>
        </w:rPr>
        <w:t xml:space="preserve"> de </w:t>
      </w:r>
      <w:proofErr w:type="spellStart"/>
      <w:r w:rsidRPr="00357993">
        <w:rPr>
          <w:rFonts w:ascii="Times New Roman" w:hAnsi="Times New Roman" w:cs="Times New Roman"/>
          <w:iCs/>
          <w:sz w:val="20"/>
          <w:szCs w:val="24"/>
          <w:lang w:val="en-US"/>
        </w:rPr>
        <w:t>cercetare</w:t>
      </w:r>
      <w:proofErr w:type="spellEnd"/>
      <w:r w:rsidRPr="00305AEF">
        <w:rPr>
          <w:rFonts w:ascii="Times New Roman" w:hAnsi="Times New Roman" w:cs="Times New Roman"/>
          <w:sz w:val="20"/>
          <w:szCs w:val="24"/>
          <w:lang w:val="en-US"/>
        </w:rPr>
        <w:t>”,</w:t>
      </w:r>
      <w:r w:rsidRPr="001C2180">
        <w:rPr>
          <w:rFonts w:ascii="Times New Roman" w:hAnsi="Times New Roman" w:cs="Times New Roman"/>
          <w:sz w:val="20"/>
          <w:szCs w:val="24"/>
          <w:lang w:val="en-US"/>
        </w:rPr>
        <w:t>Vol. 56. 19-43.</w:t>
      </w:r>
    </w:p>
    <w:p w14:paraId="5B7334C6" w14:textId="77777777" w:rsidR="00850B57" w:rsidRPr="001C2180" w:rsidRDefault="00850B57" w:rsidP="00065627">
      <w:pPr>
        <w:spacing w:after="120" w:line="360" w:lineRule="auto"/>
        <w:jc w:val="both"/>
        <w:rPr>
          <w:rFonts w:ascii="Times New Roman" w:hAnsi="Times New Roman" w:cs="Times New Roman"/>
          <w:sz w:val="20"/>
          <w:szCs w:val="24"/>
          <w:lang w:val="en-US"/>
        </w:rPr>
      </w:pPr>
      <w:bookmarkStart w:id="3" w:name="_Hlk41309736"/>
      <w:r w:rsidRPr="001C2180">
        <w:rPr>
          <w:rFonts w:ascii="Times New Roman" w:hAnsi="Times New Roman" w:cs="Times New Roman"/>
          <w:sz w:val="20"/>
          <w:szCs w:val="24"/>
          <w:lang w:val="en-US"/>
        </w:rPr>
        <w:t xml:space="preserve">Yang M. (2012), </w:t>
      </w:r>
      <w:bookmarkEnd w:id="3"/>
      <w:r w:rsidRPr="00357993">
        <w:rPr>
          <w:rFonts w:ascii="Times New Roman" w:hAnsi="Times New Roman" w:cs="Times New Roman"/>
          <w:i/>
          <w:sz w:val="20"/>
          <w:szCs w:val="24"/>
          <w:lang w:val="en-US"/>
        </w:rPr>
        <w:t>Transformational leadership and Taiwanese public relations practitioners’ job satisfaction and organizational commitment</w:t>
      </w:r>
      <w:r w:rsidRPr="001C2180">
        <w:rPr>
          <w:rFonts w:ascii="Times New Roman" w:hAnsi="Times New Roman" w:cs="Times New Roman"/>
          <w:sz w:val="20"/>
          <w:szCs w:val="24"/>
          <w:lang w:val="en-US"/>
        </w:rPr>
        <w:t>, “Social Behavior and Personality an International Journal”, Vol. 40</w:t>
      </w:r>
      <w:bookmarkStart w:id="4" w:name="_Hlk41309754"/>
      <w:r w:rsidRPr="001C2180">
        <w:rPr>
          <w:rFonts w:ascii="Times New Roman" w:hAnsi="Times New Roman" w:cs="Times New Roman"/>
          <w:sz w:val="20"/>
          <w:szCs w:val="24"/>
          <w:lang w:val="en-US"/>
        </w:rPr>
        <w:t>. 31-46</w:t>
      </w:r>
      <w:bookmarkEnd w:id="4"/>
      <w:r w:rsidRPr="001C2180">
        <w:rPr>
          <w:rFonts w:ascii="Times New Roman" w:hAnsi="Times New Roman" w:cs="Times New Roman"/>
          <w:sz w:val="20"/>
          <w:szCs w:val="24"/>
          <w:lang w:val="en-US"/>
        </w:rPr>
        <w:t>.</w:t>
      </w:r>
    </w:p>
    <w:sectPr w:rsidR="00850B57" w:rsidRPr="001C2180" w:rsidSect="004F2F9D">
      <w:footerReference w:type="default" r:id="rId17"/>
      <w:pgSz w:w="11906" w:h="16838"/>
      <w:pgMar w:top="1418" w:right="198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05794" w14:textId="77777777" w:rsidR="00E05473" w:rsidRDefault="00E05473" w:rsidP="0062488C">
      <w:pPr>
        <w:spacing w:after="0" w:line="240" w:lineRule="auto"/>
      </w:pPr>
      <w:r>
        <w:separator/>
      </w:r>
    </w:p>
  </w:endnote>
  <w:endnote w:type="continuationSeparator" w:id="0">
    <w:p w14:paraId="4F2037E2" w14:textId="77777777" w:rsidR="00E05473" w:rsidRDefault="00E05473" w:rsidP="00624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561475"/>
      <w:docPartObj>
        <w:docPartGallery w:val="Page Numbers (Bottom of Page)"/>
        <w:docPartUnique/>
      </w:docPartObj>
    </w:sdtPr>
    <w:sdtEndPr/>
    <w:sdtContent>
      <w:p w14:paraId="41FA2482" w14:textId="16B89837" w:rsidR="0062488C" w:rsidRDefault="0062488C">
        <w:pPr>
          <w:pStyle w:val="Stopka"/>
          <w:jc w:val="center"/>
        </w:pPr>
        <w:r>
          <w:fldChar w:fldCharType="begin"/>
        </w:r>
        <w:r>
          <w:instrText>PAGE   \* MERGEFORMAT</w:instrText>
        </w:r>
        <w:r>
          <w:fldChar w:fldCharType="separate"/>
        </w:r>
        <w:r w:rsidR="00711167">
          <w:rPr>
            <w:noProof/>
          </w:rPr>
          <w:t>16</w:t>
        </w:r>
        <w:r>
          <w:fldChar w:fldCharType="end"/>
        </w:r>
      </w:p>
    </w:sdtContent>
  </w:sdt>
  <w:p w14:paraId="1C4A7A47" w14:textId="77777777" w:rsidR="0062488C" w:rsidRDefault="006248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4CBAF" w14:textId="77777777" w:rsidR="00E05473" w:rsidRDefault="00E05473" w:rsidP="0062488C">
      <w:pPr>
        <w:spacing w:after="0" w:line="240" w:lineRule="auto"/>
      </w:pPr>
      <w:r>
        <w:separator/>
      </w:r>
    </w:p>
  </w:footnote>
  <w:footnote w:type="continuationSeparator" w:id="0">
    <w:p w14:paraId="6902A102" w14:textId="77777777" w:rsidR="00E05473" w:rsidRDefault="00E05473" w:rsidP="00624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02B74"/>
    <w:multiLevelType w:val="hybridMultilevel"/>
    <w:tmpl w:val="8AA8C3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E195453"/>
    <w:multiLevelType w:val="hybridMultilevel"/>
    <w:tmpl w:val="54B63934"/>
    <w:lvl w:ilvl="0" w:tplc="FEB02DE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B4C"/>
    <w:rsid w:val="00004079"/>
    <w:rsid w:val="000135B2"/>
    <w:rsid w:val="0003625B"/>
    <w:rsid w:val="000438A9"/>
    <w:rsid w:val="00065627"/>
    <w:rsid w:val="00082DD1"/>
    <w:rsid w:val="000968FE"/>
    <w:rsid w:val="000A356C"/>
    <w:rsid w:val="000B1CE1"/>
    <w:rsid w:val="000C2C97"/>
    <w:rsid w:val="000D7F52"/>
    <w:rsid w:val="000E099D"/>
    <w:rsid w:val="000F31FE"/>
    <w:rsid w:val="00101597"/>
    <w:rsid w:val="001165A5"/>
    <w:rsid w:val="001265E3"/>
    <w:rsid w:val="00127932"/>
    <w:rsid w:val="0013145C"/>
    <w:rsid w:val="00173978"/>
    <w:rsid w:val="0018745C"/>
    <w:rsid w:val="00194895"/>
    <w:rsid w:val="001C2180"/>
    <w:rsid w:val="001E3EA1"/>
    <w:rsid w:val="00243A0D"/>
    <w:rsid w:val="00246A14"/>
    <w:rsid w:val="00247B04"/>
    <w:rsid w:val="0025719B"/>
    <w:rsid w:val="00260406"/>
    <w:rsid w:val="00263D92"/>
    <w:rsid w:val="00270CF6"/>
    <w:rsid w:val="00272B47"/>
    <w:rsid w:val="00280915"/>
    <w:rsid w:val="00286BF0"/>
    <w:rsid w:val="0029051E"/>
    <w:rsid w:val="002922E8"/>
    <w:rsid w:val="002A18C4"/>
    <w:rsid w:val="002A4AA3"/>
    <w:rsid w:val="002B2153"/>
    <w:rsid w:val="002B530A"/>
    <w:rsid w:val="002C3E94"/>
    <w:rsid w:val="002D6F33"/>
    <w:rsid w:val="002F68EF"/>
    <w:rsid w:val="002F7D73"/>
    <w:rsid w:val="00300D28"/>
    <w:rsid w:val="003044B0"/>
    <w:rsid w:val="00305AEF"/>
    <w:rsid w:val="003133ED"/>
    <w:rsid w:val="00357993"/>
    <w:rsid w:val="003665A9"/>
    <w:rsid w:val="00367600"/>
    <w:rsid w:val="00371CE0"/>
    <w:rsid w:val="003A4337"/>
    <w:rsid w:val="003B27B0"/>
    <w:rsid w:val="003D0F97"/>
    <w:rsid w:val="003D3794"/>
    <w:rsid w:val="003D3A54"/>
    <w:rsid w:val="003E3A26"/>
    <w:rsid w:val="003E540B"/>
    <w:rsid w:val="003F2B3C"/>
    <w:rsid w:val="003F6987"/>
    <w:rsid w:val="0040418D"/>
    <w:rsid w:val="00405D8A"/>
    <w:rsid w:val="00405EDC"/>
    <w:rsid w:val="00406020"/>
    <w:rsid w:val="00407FAD"/>
    <w:rsid w:val="00444393"/>
    <w:rsid w:val="00453258"/>
    <w:rsid w:val="00472ADA"/>
    <w:rsid w:val="004749C7"/>
    <w:rsid w:val="0048353A"/>
    <w:rsid w:val="004A0140"/>
    <w:rsid w:val="004C5FE5"/>
    <w:rsid w:val="004F2F9D"/>
    <w:rsid w:val="004F6461"/>
    <w:rsid w:val="00506A8B"/>
    <w:rsid w:val="0053285D"/>
    <w:rsid w:val="005432A9"/>
    <w:rsid w:val="00580615"/>
    <w:rsid w:val="005815FD"/>
    <w:rsid w:val="0058581B"/>
    <w:rsid w:val="005911F6"/>
    <w:rsid w:val="005C0278"/>
    <w:rsid w:val="005C1FC6"/>
    <w:rsid w:val="005C35FF"/>
    <w:rsid w:val="005C39CD"/>
    <w:rsid w:val="005E5303"/>
    <w:rsid w:val="005F12D6"/>
    <w:rsid w:val="0061186F"/>
    <w:rsid w:val="00621D50"/>
    <w:rsid w:val="0062488C"/>
    <w:rsid w:val="0066079A"/>
    <w:rsid w:val="006A39F3"/>
    <w:rsid w:val="006B71A5"/>
    <w:rsid w:val="006E53C4"/>
    <w:rsid w:val="006F552D"/>
    <w:rsid w:val="006F56E4"/>
    <w:rsid w:val="00711167"/>
    <w:rsid w:val="00720368"/>
    <w:rsid w:val="00723F6B"/>
    <w:rsid w:val="0072479F"/>
    <w:rsid w:val="00727352"/>
    <w:rsid w:val="00735AEE"/>
    <w:rsid w:val="007633E1"/>
    <w:rsid w:val="007657D4"/>
    <w:rsid w:val="00777F26"/>
    <w:rsid w:val="0078050D"/>
    <w:rsid w:val="007865E2"/>
    <w:rsid w:val="00792A66"/>
    <w:rsid w:val="00794A52"/>
    <w:rsid w:val="007A619B"/>
    <w:rsid w:val="007B3898"/>
    <w:rsid w:val="007C62C4"/>
    <w:rsid w:val="007D5949"/>
    <w:rsid w:val="007E3D28"/>
    <w:rsid w:val="00805C9A"/>
    <w:rsid w:val="008162B9"/>
    <w:rsid w:val="00821A83"/>
    <w:rsid w:val="0082747F"/>
    <w:rsid w:val="008347D2"/>
    <w:rsid w:val="00834B2E"/>
    <w:rsid w:val="00840947"/>
    <w:rsid w:val="008420FB"/>
    <w:rsid w:val="00850B57"/>
    <w:rsid w:val="00883E6A"/>
    <w:rsid w:val="008B3AB2"/>
    <w:rsid w:val="008C7464"/>
    <w:rsid w:val="008F778F"/>
    <w:rsid w:val="0090708C"/>
    <w:rsid w:val="0092273F"/>
    <w:rsid w:val="009341A9"/>
    <w:rsid w:val="009358BD"/>
    <w:rsid w:val="0094111D"/>
    <w:rsid w:val="00950AC5"/>
    <w:rsid w:val="00986C51"/>
    <w:rsid w:val="009B342E"/>
    <w:rsid w:val="009D0155"/>
    <w:rsid w:val="009D2E75"/>
    <w:rsid w:val="009D45E3"/>
    <w:rsid w:val="009E03DC"/>
    <w:rsid w:val="009E5998"/>
    <w:rsid w:val="009F2267"/>
    <w:rsid w:val="00A01A75"/>
    <w:rsid w:val="00A15E91"/>
    <w:rsid w:val="00A41858"/>
    <w:rsid w:val="00A5518C"/>
    <w:rsid w:val="00A67D77"/>
    <w:rsid w:val="00A85AB9"/>
    <w:rsid w:val="00A87A1C"/>
    <w:rsid w:val="00A90A30"/>
    <w:rsid w:val="00AE2D13"/>
    <w:rsid w:val="00AF08DD"/>
    <w:rsid w:val="00B0570B"/>
    <w:rsid w:val="00B11A2A"/>
    <w:rsid w:val="00B16D3A"/>
    <w:rsid w:val="00B52EE4"/>
    <w:rsid w:val="00B631B5"/>
    <w:rsid w:val="00B6383A"/>
    <w:rsid w:val="00B80598"/>
    <w:rsid w:val="00B849ED"/>
    <w:rsid w:val="00BB544D"/>
    <w:rsid w:val="00BD2B75"/>
    <w:rsid w:val="00BD30D7"/>
    <w:rsid w:val="00BD4A01"/>
    <w:rsid w:val="00BD6665"/>
    <w:rsid w:val="00BD6B5D"/>
    <w:rsid w:val="00C02D4E"/>
    <w:rsid w:val="00C20277"/>
    <w:rsid w:val="00C222F3"/>
    <w:rsid w:val="00C2472B"/>
    <w:rsid w:val="00C31546"/>
    <w:rsid w:val="00C32FBD"/>
    <w:rsid w:val="00C34973"/>
    <w:rsid w:val="00C454DC"/>
    <w:rsid w:val="00C65BC1"/>
    <w:rsid w:val="00CA4148"/>
    <w:rsid w:val="00CC3330"/>
    <w:rsid w:val="00CC7AAD"/>
    <w:rsid w:val="00CE37CE"/>
    <w:rsid w:val="00D118E0"/>
    <w:rsid w:val="00D1361F"/>
    <w:rsid w:val="00D34408"/>
    <w:rsid w:val="00D37F7E"/>
    <w:rsid w:val="00D551C0"/>
    <w:rsid w:val="00D627AF"/>
    <w:rsid w:val="00D63F88"/>
    <w:rsid w:val="00DA0B4C"/>
    <w:rsid w:val="00DB441A"/>
    <w:rsid w:val="00DC7D1A"/>
    <w:rsid w:val="00DE54E2"/>
    <w:rsid w:val="00DE6E2F"/>
    <w:rsid w:val="00DF1E7A"/>
    <w:rsid w:val="00E05473"/>
    <w:rsid w:val="00E139A7"/>
    <w:rsid w:val="00E244BB"/>
    <w:rsid w:val="00E405DB"/>
    <w:rsid w:val="00E40A97"/>
    <w:rsid w:val="00E45E45"/>
    <w:rsid w:val="00E51496"/>
    <w:rsid w:val="00E62C1F"/>
    <w:rsid w:val="00E63089"/>
    <w:rsid w:val="00E71356"/>
    <w:rsid w:val="00E75876"/>
    <w:rsid w:val="00E76526"/>
    <w:rsid w:val="00E77237"/>
    <w:rsid w:val="00E82A88"/>
    <w:rsid w:val="00E93602"/>
    <w:rsid w:val="00EA1627"/>
    <w:rsid w:val="00EA616D"/>
    <w:rsid w:val="00EC3CC7"/>
    <w:rsid w:val="00EC74C4"/>
    <w:rsid w:val="00ED7B32"/>
    <w:rsid w:val="00F136AF"/>
    <w:rsid w:val="00F14AA5"/>
    <w:rsid w:val="00F3247E"/>
    <w:rsid w:val="00F420E7"/>
    <w:rsid w:val="00F622AF"/>
    <w:rsid w:val="00F81B57"/>
    <w:rsid w:val="00F85F8C"/>
    <w:rsid w:val="00FB60BF"/>
    <w:rsid w:val="00FD64E1"/>
    <w:rsid w:val="00FE3297"/>
    <w:rsid w:val="00FF3D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FC26"/>
  <w15:chartTrackingRefBased/>
  <w15:docId w15:val="{A54D243A-8DEB-4425-A44E-1DCE96EB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20277"/>
    <w:pPr>
      <w:keepNext/>
      <w:keepLines/>
      <w:spacing w:before="480" w:after="480" w:line="240" w:lineRule="auto"/>
      <w:jc w:val="both"/>
      <w:outlineLvl w:val="0"/>
    </w:pPr>
    <w:rPr>
      <w:rFonts w:asciiTheme="majorHAnsi" w:eastAsiaTheme="majorEastAsia" w:hAnsiTheme="majorHAnsi" w:cstheme="majorBidi"/>
      <w:b/>
      <w:color w:val="2F5496" w:themeColor="accent1" w:themeShade="BF"/>
      <w:sz w:val="32"/>
      <w:szCs w:val="32"/>
    </w:rPr>
  </w:style>
  <w:style w:type="paragraph" w:styleId="Nagwek2">
    <w:name w:val="heading 2"/>
    <w:basedOn w:val="Normalny"/>
    <w:next w:val="Normalny"/>
    <w:link w:val="Nagwek2Znak"/>
    <w:uiPriority w:val="9"/>
    <w:unhideWhenUsed/>
    <w:qFormat/>
    <w:rsid w:val="00C20277"/>
    <w:pPr>
      <w:keepNext/>
      <w:keepLines/>
      <w:spacing w:before="160" w:after="240" w:line="240" w:lineRule="auto"/>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C20277"/>
    <w:pPr>
      <w:keepNext/>
      <w:keepLines/>
      <w:spacing w:before="40" w:after="0" w:line="360" w:lineRule="auto"/>
      <w:outlineLvl w:val="2"/>
    </w:pPr>
    <w:rPr>
      <w:rFonts w:asciiTheme="majorHAnsi" w:eastAsiaTheme="majorEastAsia" w:hAnsiTheme="majorHAnsi" w:cstheme="majorBidi"/>
      <w:b/>
      <w: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A4148"/>
    <w:pPr>
      <w:spacing w:after="200" w:line="276" w:lineRule="auto"/>
      <w:ind w:left="720"/>
      <w:contextualSpacing/>
    </w:pPr>
  </w:style>
  <w:style w:type="character" w:styleId="Hipercze">
    <w:name w:val="Hyperlink"/>
    <w:basedOn w:val="Domylnaczcionkaakapitu"/>
    <w:uiPriority w:val="99"/>
    <w:unhideWhenUsed/>
    <w:rsid w:val="009341A9"/>
    <w:rPr>
      <w:color w:val="0563C1" w:themeColor="hyperlink"/>
      <w:u w:val="single"/>
    </w:rPr>
  </w:style>
  <w:style w:type="character" w:customStyle="1" w:styleId="Nierozpoznanawzmianka1">
    <w:name w:val="Nierozpoznana wzmianka1"/>
    <w:basedOn w:val="Domylnaczcionkaakapitu"/>
    <w:uiPriority w:val="99"/>
    <w:semiHidden/>
    <w:unhideWhenUsed/>
    <w:rsid w:val="009341A9"/>
    <w:rPr>
      <w:color w:val="605E5C"/>
      <w:shd w:val="clear" w:color="auto" w:fill="E1DFDD"/>
    </w:rPr>
  </w:style>
  <w:style w:type="paragraph" w:styleId="Nagwek">
    <w:name w:val="header"/>
    <w:basedOn w:val="Normalny"/>
    <w:link w:val="NagwekZnak"/>
    <w:uiPriority w:val="99"/>
    <w:unhideWhenUsed/>
    <w:rsid w:val="006248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488C"/>
  </w:style>
  <w:style w:type="paragraph" w:styleId="Stopka">
    <w:name w:val="footer"/>
    <w:basedOn w:val="Normalny"/>
    <w:link w:val="StopkaZnak"/>
    <w:uiPriority w:val="99"/>
    <w:unhideWhenUsed/>
    <w:rsid w:val="006248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488C"/>
  </w:style>
  <w:style w:type="character" w:customStyle="1" w:styleId="Nagwek1Znak">
    <w:name w:val="Nagłówek 1 Znak"/>
    <w:basedOn w:val="Domylnaczcionkaakapitu"/>
    <w:link w:val="Nagwek1"/>
    <w:uiPriority w:val="9"/>
    <w:rsid w:val="00C20277"/>
    <w:rPr>
      <w:rFonts w:asciiTheme="majorHAnsi" w:eastAsiaTheme="majorEastAsia" w:hAnsiTheme="majorHAnsi" w:cstheme="majorBidi"/>
      <w:b/>
      <w:color w:val="2F5496" w:themeColor="accent1" w:themeShade="BF"/>
      <w:sz w:val="32"/>
      <w:szCs w:val="32"/>
    </w:rPr>
  </w:style>
  <w:style w:type="character" w:customStyle="1" w:styleId="Nagwek2Znak">
    <w:name w:val="Nagłówek 2 Znak"/>
    <w:basedOn w:val="Domylnaczcionkaakapitu"/>
    <w:link w:val="Nagwek2"/>
    <w:uiPriority w:val="9"/>
    <w:rsid w:val="00C20277"/>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C20277"/>
    <w:rPr>
      <w:rFonts w:asciiTheme="majorHAnsi" w:eastAsiaTheme="majorEastAsia" w:hAnsiTheme="majorHAnsi" w:cstheme="majorBidi"/>
      <w:b/>
      <w:i/>
      <w:sz w:val="24"/>
      <w:szCs w:val="24"/>
    </w:rPr>
  </w:style>
  <w:style w:type="character" w:styleId="Odwoaniedokomentarza">
    <w:name w:val="annotation reference"/>
    <w:basedOn w:val="Domylnaczcionkaakapitu"/>
    <w:uiPriority w:val="99"/>
    <w:semiHidden/>
    <w:unhideWhenUsed/>
    <w:rsid w:val="0013145C"/>
    <w:rPr>
      <w:sz w:val="16"/>
      <w:szCs w:val="16"/>
    </w:rPr>
  </w:style>
  <w:style w:type="paragraph" w:styleId="Tekstkomentarza">
    <w:name w:val="annotation text"/>
    <w:basedOn w:val="Normalny"/>
    <w:link w:val="TekstkomentarzaZnak"/>
    <w:uiPriority w:val="99"/>
    <w:semiHidden/>
    <w:unhideWhenUsed/>
    <w:rsid w:val="0013145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3145C"/>
    <w:rPr>
      <w:sz w:val="20"/>
      <w:szCs w:val="20"/>
    </w:rPr>
  </w:style>
  <w:style w:type="paragraph" w:styleId="Tematkomentarza">
    <w:name w:val="annotation subject"/>
    <w:basedOn w:val="Tekstkomentarza"/>
    <w:next w:val="Tekstkomentarza"/>
    <w:link w:val="TematkomentarzaZnak"/>
    <w:uiPriority w:val="99"/>
    <w:semiHidden/>
    <w:unhideWhenUsed/>
    <w:rsid w:val="0013145C"/>
    <w:rPr>
      <w:b/>
      <w:bCs/>
    </w:rPr>
  </w:style>
  <w:style w:type="character" w:customStyle="1" w:styleId="TematkomentarzaZnak">
    <w:name w:val="Temat komentarza Znak"/>
    <w:basedOn w:val="TekstkomentarzaZnak"/>
    <w:link w:val="Tematkomentarza"/>
    <w:uiPriority w:val="99"/>
    <w:semiHidden/>
    <w:rsid w:val="0013145C"/>
    <w:rPr>
      <w:b/>
      <w:bCs/>
      <w:sz w:val="20"/>
      <w:szCs w:val="20"/>
    </w:rPr>
  </w:style>
  <w:style w:type="paragraph" w:styleId="Tekstdymka">
    <w:name w:val="Balloon Text"/>
    <w:basedOn w:val="Normalny"/>
    <w:link w:val="TekstdymkaZnak"/>
    <w:uiPriority w:val="99"/>
    <w:semiHidden/>
    <w:unhideWhenUsed/>
    <w:rsid w:val="001314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45C"/>
    <w:rPr>
      <w:rFonts w:ascii="Segoe UI" w:hAnsi="Segoe UI" w:cs="Segoe UI"/>
      <w:sz w:val="18"/>
      <w:szCs w:val="18"/>
    </w:rPr>
  </w:style>
  <w:style w:type="character" w:customStyle="1" w:styleId="Nierozpoznanawzmianka2">
    <w:name w:val="Nierozpoznana wzmianka2"/>
    <w:basedOn w:val="Domylnaczcionkaakapitu"/>
    <w:uiPriority w:val="99"/>
    <w:semiHidden/>
    <w:unhideWhenUsed/>
    <w:rsid w:val="00850B57"/>
    <w:rPr>
      <w:color w:val="605E5C"/>
      <w:shd w:val="clear" w:color="auto" w:fill="E1DFDD"/>
    </w:rPr>
  </w:style>
  <w:style w:type="paragraph" w:styleId="Poprawka">
    <w:name w:val="Revision"/>
    <w:hidden/>
    <w:uiPriority w:val="99"/>
    <w:semiHidden/>
    <w:rsid w:val="00621D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24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job.4030140202" TargetMode="External"/><Relationship Id="rId13" Type="http://schemas.openxmlformats.org/officeDocument/2006/relationships/hyperlink" Target="https://doi.org/10.2307/25701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0269993070134730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2307/2569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10.1016/j.riob.2008.04.002" TargetMode="External"/><Relationship Id="rId5" Type="http://schemas.openxmlformats.org/officeDocument/2006/relationships/webSettings" Target="webSettings.xml"/><Relationship Id="rId15" Type="http://schemas.openxmlformats.org/officeDocument/2006/relationships/hyperlink" Target="https://doi.org/10.2307/256701" TargetMode="External"/><Relationship Id="rId10" Type="http://schemas.openxmlformats.org/officeDocument/2006/relationships/hyperlink" Target="https://doi.org/10.1207/S15327043HUP1401_0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hrmr.2007.03.008" TargetMode="External"/><Relationship Id="rId14" Type="http://schemas.openxmlformats.org/officeDocument/2006/relationships/hyperlink" Target="https://doi.org/10.1177/014920630832155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89F53-636D-49C1-AAFF-6701BD30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5972</Words>
  <Characters>35836</Characters>
  <Application>Microsoft Office Word</Application>
  <DocSecurity>0</DocSecurity>
  <Lines>298</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Rogozińska-Pawełczyk</dc:creator>
  <cp:keywords/>
  <dc:description/>
  <cp:lastModifiedBy>Anna Rogozińska-Pawełczyk</cp:lastModifiedBy>
  <cp:revision>2</cp:revision>
  <dcterms:created xsi:type="dcterms:W3CDTF">2021-06-03T14:43:00Z</dcterms:created>
  <dcterms:modified xsi:type="dcterms:W3CDTF">2021-06-03T14:43:00Z</dcterms:modified>
</cp:coreProperties>
</file>