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55593" w14:textId="1AE2DF37" w:rsidR="000E5BC4" w:rsidRDefault="000E5BC4" w:rsidP="00315782">
      <w:pPr>
        <w:pStyle w:val="Bezodstpw"/>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KOSZT SPOŁECZNY W RACHUNKOWOŚCI</w:t>
      </w:r>
    </w:p>
    <w:p w14:paraId="552DD1F7" w14:textId="775F5D90" w:rsidR="00315782" w:rsidRPr="00315782" w:rsidRDefault="00315782" w:rsidP="00315782">
      <w:pPr>
        <w:pStyle w:val="Bezodstpw"/>
        <w:spacing w:line="360" w:lineRule="auto"/>
        <w:jc w:val="both"/>
        <w:rPr>
          <w:rFonts w:ascii="Times New Roman" w:hAnsi="Times New Roman" w:cs="Times New Roman"/>
          <w:b/>
          <w:bCs/>
          <w:sz w:val="20"/>
          <w:szCs w:val="20"/>
        </w:rPr>
      </w:pPr>
      <w:r w:rsidRPr="00315782">
        <w:rPr>
          <w:rFonts w:ascii="Times New Roman" w:hAnsi="Times New Roman" w:cs="Times New Roman"/>
          <w:b/>
          <w:bCs/>
          <w:sz w:val="20"/>
          <w:szCs w:val="20"/>
        </w:rPr>
        <w:t>Streszczenie</w:t>
      </w:r>
    </w:p>
    <w:p w14:paraId="59DCCE04" w14:textId="77777777" w:rsidR="00315782" w:rsidRPr="00315782" w:rsidRDefault="00315782" w:rsidP="00315782">
      <w:pPr>
        <w:pStyle w:val="Bezodstpw"/>
        <w:spacing w:line="360" w:lineRule="auto"/>
        <w:jc w:val="both"/>
        <w:rPr>
          <w:rFonts w:ascii="Times New Roman" w:hAnsi="Times New Roman" w:cs="Times New Roman"/>
          <w:sz w:val="20"/>
          <w:szCs w:val="20"/>
        </w:rPr>
      </w:pPr>
      <w:r w:rsidRPr="00315782">
        <w:rPr>
          <w:rFonts w:ascii="Times New Roman" w:hAnsi="Times New Roman" w:cs="Times New Roman"/>
          <w:i/>
          <w:iCs/>
          <w:sz w:val="20"/>
          <w:szCs w:val="20"/>
        </w:rPr>
        <w:t>Cel:</w:t>
      </w:r>
      <w:r w:rsidRPr="00315782">
        <w:rPr>
          <w:rFonts w:ascii="Times New Roman" w:hAnsi="Times New Roman" w:cs="Times New Roman"/>
          <w:sz w:val="20"/>
          <w:szCs w:val="20"/>
        </w:rPr>
        <w:t xml:space="preserve"> Celem artykułu jest zaproponowanie definicji pojęcia koszt społeczny w rachunkowości na tle rozważań nad rolą i kierunkami rozwoju rachunkowości w dobie zrównoważonego rozwoju.</w:t>
      </w:r>
    </w:p>
    <w:p w14:paraId="06D84EC4" w14:textId="77777777" w:rsidR="00315782" w:rsidRPr="00315782" w:rsidRDefault="00315782" w:rsidP="00315782">
      <w:pPr>
        <w:spacing w:after="0" w:line="360" w:lineRule="auto"/>
        <w:jc w:val="both"/>
        <w:rPr>
          <w:rFonts w:ascii="Times New Roman" w:hAnsi="Times New Roman" w:cs="Times New Roman"/>
          <w:sz w:val="20"/>
          <w:szCs w:val="20"/>
        </w:rPr>
      </w:pPr>
      <w:r w:rsidRPr="00315782">
        <w:rPr>
          <w:rFonts w:ascii="Times New Roman" w:hAnsi="Times New Roman" w:cs="Times New Roman"/>
          <w:i/>
          <w:iCs/>
          <w:sz w:val="20"/>
          <w:szCs w:val="20"/>
        </w:rPr>
        <w:t>Metodyka badań:</w:t>
      </w:r>
      <w:r w:rsidRPr="00315782">
        <w:rPr>
          <w:rFonts w:ascii="Times New Roman" w:hAnsi="Times New Roman" w:cs="Times New Roman"/>
          <w:sz w:val="20"/>
          <w:szCs w:val="20"/>
        </w:rPr>
        <w:t xml:space="preserve"> Do realizacji celu wykorzystano metody jakościowe: metodę analizy literatury i metodę wnioskowania logicznego.</w:t>
      </w:r>
    </w:p>
    <w:p w14:paraId="33526A7A" w14:textId="77777777" w:rsidR="00315782" w:rsidRPr="00315782" w:rsidRDefault="00315782" w:rsidP="00315782">
      <w:pPr>
        <w:spacing w:after="0" w:line="360" w:lineRule="auto"/>
        <w:jc w:val="both"/>
        <w:rPr>
          <w:rFonts w:ascii="Times New Roman" w:hAnsi="Times New Roman" w:cs="Times New Roman"/>
          <w:i/>
          <w:iCs/>
          <w:sz w:val="20"/>
          <w:szCs w:val="20"/>
        </w:rPr>
      </w:pPr>
      <w:r w:rsidRPr="00315782">
        <w:rPr>
          <w:rFonts w:ascii="Times New Roman" w:hAnsi="Times New Roman" w:cs="Times New Roman"/>
          <w:i/>
          <w:iCs/>
          <w:sz w:val="20"/>
          <w:szCs w:val="20"/>
        </w:rPr>
        <w:t xml:space="preserve">Wyniki badań: </w:t>
      </w:r>
      <w:r w:rsidRPr="00315782">
        <w:rPr>
          <w:rFonts w:ascii="Times New Roman" w:hAnsi="Times New Roman" w:cs="Times New Roman"/>
          <w:sz w:val="20"/>
          <w:szCs w:val="20"/>
        </w:rPr>
        <w:t>Rolą rachunkowości w dobie zrównoważonego rozwoju jest dostarczanie informacji o wpływie działalności przedsiębiorstw na otoczenie na społeczeństwo i środowisko. Na konieczność tę wskazują: nurt rachunkowości społecznej odpowiedzialności, teoria legitymizacji, koncepcja całkowitego rachunku kosztów oraz dyrektywa w sprawie ujawniania informacji niefinansowych.</w:t>
      </w:r>
    </w:p>
    <w:p w14:paraId="7BCBA9C7" w14:textId="77777777" w:rsidR="00315782" w:rsidRPr="00315782" w:rsidRDefault="00315782" w:rsidP="00315782">
      <w:pPr>
        <w:pStyle w:val="Bezodstpw"/>
        <w:spacing w:line="360" w:lineRule="auto"/>
        <w:jc w:val="both"/>
        <w:rPr>
          <w:rFonts w:ascii="Times New Roman" w:hAnsi="Times New Roman" w:cs="Times New Roman"/>
          <w:i/>
          <w:iCs/>
          <w:sz w:val="20"/>
          <w:szCs w:val="20"/>
        </w:rPr>
      </w:pPr>
      <w:r w:rsidRPr="00315782">
        <w:rPr>
          <w:rFonts w:ascii="Times New Roman" w:hAnsi="Times New Roman" w:cs="Times New Roman"/>
          <w:i/>
          <w:iCs/>
          <w:sz w:val="20"/>
          <w:szCs w:val="20"/>
        </w:rPr>
        <w:t>Wnioski:</w:t>
      </w:r>
      <w:r w:rsidRPr="00315782">
        <w:rPr>
          <w:rFonts w:ascii="Times New Roman" w:hAnsi="Times New Roman" w:cs="Times New Roman"/>
          <w:sz w:val="20"/>
          <w:szCs w:val="20"/>
        </w:rPr>
        <w:t xml:space="preserve"> W związku, iż przedsiębiorstwa funkcjonują obecnie w dobie zrównoważonego rozwoju występująca w rachunkowości definicja kosztu wymaga rozszerzenia. Wyodrębnienie i określenie kategorii kosztu społecznego w rachunkowości daje możliwość poprowadzenia kolejnych jakże ważnych badań w tym zakresie, a mianowicie badań m.in. z zakresu pomiaru i wyceny kosztów społecznych oraz jego uwzględniania w ramach wyniku finansowego przedsiębiorstwa.     </w:t>
      </w:r>
    </w:p>
    <w:p w14:paraId="4F3D20DE" w14:textId="77777777" w:rsidR="00315782" w:rsidRPr="00315782" w:rsidRDefault="00315782" w:rsidP="00315782">
      <w:pPr>
        <w:pStyle w:val="Bezodstpw"/>
        <w:spacing w:line="360" w:lineRule="auto"/>
        <w:jc w:val="both"/>
        <w:rPr>
          <w:rFonts w:ascii="Times New Roman" w:hAnsi="Times New Roman" w:cs="Times New Roman"/>
          <w:sz w:val="20"/>
          <w:szCs w:val="20"/>
        </w:rPr>
      </w:pPr>
      <w:r w:rsidRPr="00315782">
        <w:rPr>
          <w:rFonts w:ascii="Times New Roman" w:hAnsi="Times New Roman" w:cs="Times New Roman"/>
          <w:i/>
          <w:iCs/>
          <w:sz w:val="20"/>
          <w:szCs w:val="20"/>
        </w:rPr>
        <w:t xml:space="preserve">Wkład w rozwój dyscypliny: </w:t>
      </w:r>
      <w:r w:rsidRPr="00315782">
        <w:rPr>
          <w:rFonts w:ascii="Times New Roman" w:hAnsi="Times New Roman" w:cs="Times New Roman"/>
          <w:sz w:val="20"/>
          <w:szCs w:val="20"/>
        </w:rPr>
        <w:t>Wyodrębnienie i uwzględnienie kosztu społecznego w rachunkowości przyczyni się do rozszerzenia zakresu badań w obszarze rachunkowości społecznej odpowiedzialności oraz uzupełni definicję kosztu przedsiębiorstwa w dobie zrównoważonego rozwoju.</w:t>
      </w:r>
    </w:p>
    <w:p w14:paraId="7722BBF0" w14:textId="77777777" w:rsidR="00315782" w:rsidRPr="00315782" w:rsidRDefault="00315782" w:rsidP="00315782">
      <w:pPr>
        <w:pStyle w:val="Bezodstpw"/>
        <w:spacing w:line="360" w:lineRule="auto"/>
        <w:jc w:val="both"/>
        <w:rPr>
          <w:rFonts w:ascii="Times New Roman" w:hAnsi="Times New Roman" w:cs="Times New Roman"/>
          <w:sz w:val="20"/>
          <w:szCs w:val="20"/>
        </w:rPr>
      </w:pPr>
    </w:p>
    <w:p w14:paraId="0A90D77C" w14:textId="77777777" w:rsidR="00315782" w:rsidRPr="00315782" w:rsidRDefault="00315782" w:rsidP="00315782">
      <w:pPr>
        <w:pStyle w:val="Bezodstpw"/>
        <w:spacing w:line="360" w:lineRule="auto"/>
        <w:jc w:val="both"/>
        <w:rPr>
          <w:rFonts w:ascii="Times New Roman" w:hAnsi="Times New Roman" w:cs="Times New Roman"/>
          <w:sz w:val="20"/>
          <w:szCs w:val="20"/>
        </w:rPr>
      </w:pPr>
    </w:p>
    <w:p w14:paraId="71A755BC" w14:textId="77777777" w:rsidR="00315782" w:rsidRPr="00315782" w:rsidRDefault="00315782" w:rsidP="00315782">
      <w:pPr>
        <w:pStyle w:val="Bezodstpw"/>
        <w:spacing w:line="360" w:lineRule="auto"/>
        <w:jc w:val="both"/>
        <w:rPr>
          <w:rFonts w:ascii="Times New Roman" w:hAnsi="Times New Roman" w:cs="Times New Roman"/>
          <w:sz w:val="20"/>
          <w:szCs w:val="20"/>
        </w:rPr>
      </w:pPr>
      <w:r w:rsidRPr="00315782">
        <w:rPr>
          <w:rFonts w:ascii="Times New Roman" w:hAnsi="Times New Roman" w:cs="Times New Roman"/>
          <w:b/>
          <w:bCs/>
          <w:sz w:val="20"/>
          <w:szCs w:val="20"/>
        </w:rPr>
        <w:t xml:space="preserve">Słowa kluczowe: </w:t>
      </w:r>
      <w:r w:rsidRPr="00315782">
        <w:rPr>
          <w:rFonts w:ascii="Times New Roman" w:hAnsi="Times New Roman" w:cs="Times New Roman"/>
          <w:sz w:val="20"/>
          <w:szCs w:val="20"/>
        </w:rPr>
        <w:t>koszt społeczny, raportowanie niefinansowe, rachunkowość odpowiedzialności społecznej, dyrektywa w sprawie ujawniania informacji niefinansowych, informacje niefinansowe, koszty efektów zewnętrznych</w:t>
      </w:r>
    </w:p>
    <w:p w14:paraId="3B90F526" w14:textId="77777777" w:rsidR="00315782" w:rsidRPr="00315782" w:rsidRDefault="00315782" w:rsidP="00315782">
      <w:pPr>
        <w:pStyle w:val="Bezodstpw"/>
        <w:spacing w:line="360" w:lineRule="auto"/>
        <w:jc w:val="both"/>
        <w:rPr>
          <w:rFonts w:ascii="Times New Roman" w:hAnsi="Times New Roman" w:cs="Times New Roman"/>
          <w:b/>
          <w:bCs/>
          <w:sz w:val="20"/>
          <w:szCs w:val="20"/>
        </w:rPr>
      </w:pPr>
      <w:r w:rsidRPr="00315782">
        <w:rPr>
          <w:rFonts w:ascii="Times New Roman" w:hAnsi="Times New Roman" w:cs="Times New Roman"/>
          <w:b/>
          <w:bCs/>
          <w:sz w:val="20"/>
          <w:szCs w:val="20"/>
        </w:rPr>
        <w:t xml:space="preserve">Klasyfikacja JEL: </w:t>
      </w:r>
      <w:r w:rsidRPr="00315782">
        <w:rPr>
          <w:rFonts w:ascii="Times New Roman" w:hAnsi="Times New Roman" w:cs="Times New Roman"/>
          <w:sz w:val="20"/>
          <w:szCs w:val="20"/>
        </w:rPr>
        <w:t>M40, M41, M49.</w:t>
      </w:r>
    </w:p>
    <w:p w14:paraId="0FF1975D" w14:textId="1C8F7BFD" w:rsidR="00AF7A77" w:rsidRDefault="00AF7A77"/>
    <w:p w14:paraId="47945920" w14:textId="212BEDA7" w:rsidR="00315782" w:rsidRDefault="00315782"/>
    <w:p w14:paraId="62065401" w14:textId="121296BB" w:rsidR="00315782" w:rsidRPr="00BF3190" w:rsidRDefault="000E5BC4" w:rsidP="00315782">
      <w:pPr>
        <w:spacing w:after="0" w:line="360" w:lineRule="auto"/>
        <w:jc w:val="both"/>
        <w:rPr>
          <w:rFonts w:ascii="Times New Roman" w:hAnsi="Times New Roman" w:cs="Times New Roman"/>
          <w:b/>
          <w:bCs/>
          <w:sz w:val="20"/>
          <w:szCs w:val="20"/>
          <w:shd w:val="clear" w:color="auto" w:fill="FFFFFF"/>
          <w:lang w:val="en-US"/>
        </w:rPr>
      </w:pPr>
      <w:r w:rsidRPr="00BF3190">
        <w:rPr>
          <w:rFonts w:ascii="Times New Roman" w:hAnsi="Times New Roman" w:cs="Times New Roman"/>
          <w:b/>
          <w:bCs/>
          <w:sz w:val="20"/>
          <w:szCs w:val="20"/>
          <w:shd w:val="clear" w:color="auto" w:fill="FFFFFF"/>
          <w:lang w:val="en-US"/>
        </w:rPr>
        <w:t xml:space="preserve">EXTERNALITIES – ACCOUNTING PERSPECTIVE (ABSTRACT) </w:t>
      </w:r>
    </w:p>
    <w:p w14:paraId="27D18541" w14:textId="77777777" w:rsidR="00315782" w:rsidRPr="00BF3190" w:rsidRDefault="00315782" w:rsidP="00315782">
      <w:pPr>
        <w:pStyle w:val="NormalnyWeb"/>
        <w:spacing w:before="0" w:beforeAutospacing="0" w:after="0" w:afterAutospacing="0" w:line="360" w:lineRule="auto"/>
        <w:jc w:val="both"/>
        <w:rPr>
          <w:sz w:val="20"/>
          <w:szCs w:val="20"/>
          <w:lang w:val="en-US"/>
        </w:rPr>
      </w:pPr>
      <w:r w:rsidRPr="00BF3190">
        <w:rPr>
          <w:b/>
          <w:bCs/>
          <w:i/>
          <w:iCs/>
          <w:color w:val="000000"/>
          <w:sz w:val="20"/>
          <w:szCs w:val="20"/>
          <w:shd w:val="clear" w:color="auto" w:fill="FFFFFF"/>
          <w:lang w:val="en-US"/>
        </w:rPr>
        <w:t>Objective:</w:t>
      </w:r>
      <w:r w:rsidRPr="00BF3190">
        <w:rPr>
          <w:color w:val="000000"/>
          <w:sz w:val="20"/>
          <w:szCs w:val="20"/>
          <w:shd w:val="clear" w:color="auto" w:fill="FFFFFF"/>
          <w:lang w:val="en-US"/>
        </w:rPr>
        <w:t xml:space="preserve"> The goal of this article is to present the role of accounting and a perspective of accounting development in sustainable development and to propose a definition of externalities in accounting. </w:t>
      </w:r>
    </w:p>
    <w:p w14:paraId="2BF1CEC1" w14:textId="77777777" w:rsidR="00315782" w:rsidRPr="00BF3190" w:rsidRDefault="00315782" w:rsidP="00315782">
      <w:pPr>
        <w:pStyle w:val="NormalnyWeb"/>
        <w:spacing w:before="0" w:beforeAutospacing="0" w:after="0" w:afterAutospacing="0" w:line="360" w:lineRule="auto"/>
        <w:jc w:val="both"/>
        <w:rPr>
          <w:sz w:val="20"/>
          <w:szCs w:val="20"/>
          <w:lang w:val="en-US"/>
        </w:rPr>
      </w:pPr>
      <w:r w:rsidRPr="00BF3190">
        <w:rPr>
          <w:b/>
          <w:bCs/>
          <w:i/>
          <w:iCs/>
          <w:color w:val="000000"/>
          <w:sz w:val="20"/>
          <w:szCs w:val="20"/>
          <w:lang w:val="en-US"/>
        </w:rPr>
        <w:t xml:space="preserve">Research Design &amp; Methods: </w:t>
      </w:r>
      <w:r w:rsidRPr="00BF3190">
        <w:rPr>
          <w:color w:val="000000"/>
          <w:sz w:val="20"/>
          <w:szCs w:val="20"/>
          <w:lang w:val="en-US"/>
        </w:rPr>
        <w:t>To achieve this goal an  analysis of the subject literature and a logical deduction method were used. </w:t>
      </w:r>
    </w:p>
    <w:p w14:paraId="7695882B" w14:textId="77777777" w:rsidR="00315782" w:rsidRPr="00BF3190" w:rsidRDefault="00315782" w:rsidP="00315782">
      <w:pPr>
        <w:pStyle w:val="NormalnyWeb"/>
        <w:spacing w:before="0" w:beforeAutospacing="0" w:after="0" w:afterAutospacing="0" w:line="360" w:lineRule="auto"/>
        <w:jc w:val="both"/>
        <w:rPr>
          <w:sz w:val="20"/>
          <w:szCs w:val="20"/>
          <w:lang w:val="en-US"/>
        </w:rPr>
      </w:pPr>
      <w:r w:rsidRPr="00BF3190">
        <w:rPr>
          <w:b/>
          <w:bCs/>
          <w:i/>
          <w:iCs/>
          <w:color w:val="000000"/>
          <w:sz w:val="20"/>
          <w:szCs w:val="20"/>
          <w:lang w:val="en-US"/>
        </w:rPr>
        <w:t>Findings:</w:t>
      </w:r>
      <w:r w:rsidRPr="00BF3190">
        <w:rPr>
          <w:color w:val="000000"/>
          <w:sz w:val="20"/>
          <w:szCs w:val="20"/>
          <w:lang w:val="en-US"/>
        </w:rPr>
        <w:t xml:space="preserve"> The role of accounting in sustainable development is providing information about the influence a company’s activities have on the environment and society. This role arises from the existence of: a trend in accounting of social responsibility, the theory of legitimacy in accounting, the concept of full cost accounting, the directive on disclosure of non-financial information. </w:t>
      </w:r>
    </w:p>
    <w:p w14:paraId="6195D374" w14:textId="77777777" w:rsidR="00315782" w:rsidRPr="00BF3190" w:rsidRDefault="00315782" w:rsidP="00315782">
      <w:pPr>
        <w:pStyle w:val="NormalnyWeb"/>
        <w:spacing w:before="0" w:beforeAutospacing="0" w:after="0" w:afterAutospacing="0" w:line="360" w:lineRule="auto"/>
        <w:jc w:val="both"/>
        <w:rPr>
          <w:sz w:val="20"/>
          <w:szCs w:val="20"/>
          <w:lang w:val="en-US"/>
        </w:rPr>
      </w:pPr>
      <w:r w:rsidRPr="00BF3190">
        <w:rPr>
          <w:b/>
          <w:bCs/>
          <w:i/>
          <w:iCs/>
          <w:color w:val="000000"/>
          <w:sz w:val="20"/>
          <w:szCs w:val="20"/>
          <w:lang w:val="en-US"/>
        </w:rPr>
        <w:t xml:space="preserve">Implications/Recommendations: </w:t>
      </w:r>
      <w:r w:rsidRPr="00BF3190">
        <w:rPr>
          <w:color w:val="000000"/>
          <w:sz w:val="20"/>
          <w:szCs w:val="20"/>
          <w:lang w:val="en-US"/>
        </w:rPr>
        <w:t>Nowadays it seems to be important to begin tracking external costs more precisely in accounting, start treating them like a new research area and carrying on the research and studies connected with measuring and evaluating externalities and include them in financial performance. </w:t>
      </w:r>
    </w:p>
    <w:p w14:paraId="4BDDF077" w14:textId="77777777" w:rsidR="00315782" w:rsidRPr="00BF3190" w:rsidRDefault="00315782" w:rsidP="00315782">
      <w:pPr>
        <w:pStyle w:val="NormalnyWeb"/>
        <w:spacing w:before="0" w:beforeAutospacing="0" w:after="0" w:afterAutospacing="0" w:line="360" w:lineRule="auto"/>
        <w:jc w:val="both"/>
        <w:rPr>
          <w:b/>
          <w:bCs/>
          <w:i/>
          <w:iCs/>
          <w:color w:val="000000"/>
          <w:sz w:val="20"/>
          <w:szCs w:val="20"/>
          <w:lang w:val="en-US"/>
        </w:rPr>
      </w:pPr>
      <w:r w:rsidRPr="00BF3190">
        <w:rPr>
          <w:b/>
          <w:bCs/>
          <w:i/>
          <w:iCs/>
          <w:color w:val="000000"/>
          <w:sz w:val="20"/>
          <w:szCs w:val="20"/>
          <w:lang w:val="en-US"/>
        </w:rPr>
        <w:lastRenderedPageBreak/>
        <w:t>Contribution</w:t>
      </w:r>
      <w:r w:rsidRPr="00BF3190">
        <w:rPr>
          <w:color w:val="000000"/>
          <w:sz w:val="20"/>
          <w:szCs w:val="20"/>
          <w:lang w:val="en-US"/>
        </w:rPr>
        <w:t>: Noticing externalities in accounting and including them could contribute to strengthening the scope of research areas in accounting for sustainable reporting and complete the definition of cost in accounting, which is behind the curve due to the growing trend of sustainable development.</w:t>
      </w:r>
      <w:r w:rsidRPr="00BF3190">
        <w:rPr>
          <w:b/>
          <w:bCs/>
          <w:i/>
          <w:iCs/>
          <w:color w:val="000000"/>
          <w:sz w:val="20"/>
          <w:szCs w:val="20"/>
          <w:lang w:val="en-US"/>
        </w:rPr>
        <w:t> </w:t>
      </w:r>
    </w:p>
    <w:p w14:paraId="1C5EF194" w14:textId="77777777" w:rsidR="00315782" w:rsidRPr="00BF3190" w:rsidRDefault="00315782" w:rsidP="00315782">
      <w:pPr>
        <w:pStyle w:val="NormalnyWeb"/>
        <w:spacing w:before="0" w:beforeAutospacing="0" w:after="0" w:afterAutospacing="0" w:line="360" w:lineRule="auto"/>
        <w:jc w:val="both"/>
        <w:rPr>
          <w:b/>
          <w:bCs/>
          <w:i/>
          <w:iCs/>
          <w:color w:val="000000"/>
          <w:sz w:val="20"/>
          <w:szCs w:val="20"/>
          <w:lang w:val="en-US"/>
        </w:rPr>
      </w:pPr>
    </w:p>
    <w:p w14:paraId="01668746" w14:textId="77777777" w:rsidR="00315782" w:rsidRPr="00BF3190" w:rsidRDefault="00315782" w:rsidP="00315782">
      <w:pPr>
        <w:pStyle w:val="Bezodstpw"/>
        <w:spacing w:line="360" w:lineRule="auto"/>
        <w:jc w:val="both"/>
        <w:rPr>
          <w:rFonts w:ascii="Times New Roman" w:hAnsi="Times New Roman" w:cs="Times New Roman"/>
          <w:sz w:val="20"/>
          <w:szCs w:val="20"/>
          <w:lang w:val="en-US"/>
        </w:rPr>
      </w:pPr>
      <w:r w:rsidRPr="00BF3190">
        <w:rPr>
          <w:rFonts w:ascii="Times New Roman" w:hAnsi="Times New Roman" w:cs="Times New Roman"/>
          <w:b/>
          <w:bCs/>
          <w:sz w:val="20"/>
          <w:szCs w:val="20"/>
          <w:lang w:val="en-US"/>
        </w:rPr>
        <w:t xml:space="preserve">Key words: </w:t>
      </w:r>
      <w:r w:rsidRPr="00BF3190">
        <w:rPr>
          <w:rFonts w:ascii="Times New Roman" w:hAnsi="Times New Roman" w:cs="Times New Roman"/>
          <w:sz w:val="20"/>
          <w:szCs w:val="20"/>
          <w:lang w:val="en-US"/>
        </w:rPr>
        <w:t>externalities in accounting, non-financial reporting, corporate responsibility accounting, directive on non-financial information, non-financial information, external costs</w:t>
      </w:r>
    </w:p>
    <w:p w14:paraId="55602700" w14:textId="77777777" w:rsidR="00315782" w:rsidRPr="00BF3190" w:rsidRDefault="00315782" w:rsidP="00315782">
      <w:pPr>
        <w:pStyle w:val="NormalnyWeb"/>
        <w:spacing w:before="0" w:beforeAutospacing="0" w:after="0" w:afterAutospacing="0" w:line="360" w:lineRule="auto"/>
        <w:jc w:val="both"/>
        <w:rPr>
          <w:sz w:val="20"/>
          <w:szCs w:val="20"/>
          <w:lang w:val="en-US"/>
        </w:rPr>
      </w:pPr>
    </w:p>
    <w:p w14:paraId="2D48EF05" w14:textId="77777777" w:rsidR="00315782" w:rsidRPr="00315782" w:rsidRDefault="00315782">
      <w:pPr>
        <w:rPr>
          <w:lang w:val="en-US"/>
        </w:rPr>
      </w:pPr>
    </w:p>
    <w:sectPr w:rsidR="00315782" w:rsidRPr="00315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EE"/>
    <w:rsid w:val="000E5BC4"/>
    <w:rsid w:val="00315782"/>
    <w:rsid w:val="004875EE"/>
    <w:rsid w:val="006B655C"/>
    <w:rsid w:val="00AF7A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9B2DD"/>
  <w15:chartTrackingRefBased/>
  <w15:docId w15:val="{7775D51A-4FEC-45F4-89D5-7496669F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578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15782"/>
    <w:pPr>
      <w:spacing w:after="0" w:line="240" w:lineRule="auto"/>
    </w:pPr>
  </w:style>
  <w:style w:type="paragraph" w:styleId="NormalnyWeb">
    <w:name w:val="Normal (Web)"/>
    <w:basedOn w:val="Normalny"/>
    <w:uiPriority w:val="99"/>
    <w:semiHidden/>
    <w:unhideWhenUsed/>
    <w:rsid w:val="0031578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2811</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Kuberska</dc:creator>
  <cp:keywords/>
  <dc:description/>
  <cp:lastModifiedBy>Ewelina Kuberska</cp:lastModifiedBy>
  <cp:revision>3</cp:revision>
  <dcterms:created xsi:type="dcterms:W3CDTF">2020-12-09T10:11:00Z</dcterms:created>
  <dcterms:modified xsi:type="dcterms:W3CDTF">2020-12-09T10:42:00Z</dcterms:modified>
</cp:coreProperties>
</file>