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89" w:rsidRPr="0023794B" w:rsidRDefault="00EA4889" w:rsidP="00EA4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4B">
        <w:rPr>
          <w:rFonts w:ascii="Times New Roman" w:hAnsi="Times New Roman"/>
          <w:noProof/>
          <w:sz w:val="24"/>
          <w:szCs w:val="24"/>
          <w:lang w:val="pl-PL"/>
        </w:rPr>
        <w:drawing>
          <wp:inline distT="0" distB="0" distL="0" distR="0">
            <wp:extent cx="5479770" cy="3057753"/>
            <wp:effectExtent l="19050" t="0" r="25680" b="9297"/>
            <wp:docPr id="2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A4889" w:rsidRPr="00D0783E" w:rsidRDefault="00EA4889" w:rsidP="00EA48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Figure 5. Barriers to innovation in the analysed primary schools</w:t>
      </w:r>
    </w:p>
    <w:p w:rsidR="00EA4889" w:rsidRDefault="00EA4889" w:rsidP="00EA48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Source: author's own elaboration</w:t>
      </w:r>
    </w:p>
    <w:p w:rsidR="00B77A65" w:rsidRDefault="00B77A65"/>
    <w:sectPr w:rsidR="00B77A65" w:rsidSect="00E106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4889"/>
    <w:rsid w:val="00001511"/>
    <w:rsid w:val="00450C77"/>
    <w:rsid w:val="005E27C2"/>
    <w:rsid w:val="006F0319"/>
    <w:rsid w:val="00961835"/>
    <w:rsid w:val="00B77A65"/>
    <w:rsid w:val="00C056FE"/>
    <w:rsid w:val="00E10613"/>
    <w:rsid w:val="00EA4889"/>
    <w:rsid w:val="00F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889"/>
    <w:rPr>
      <w:rFonts w:eastAsiaTheme="minorEastAsia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zynierska">
    <w:name w:val="Inzynierska"/>
    <w:basedOn w:val="Tekstpodstawowy"/>
    <w:qFormat/>
    <w:rsid w:val="00F115DE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5DE"/>
    <w:pPr>
      <w:spacing w:after="120"/>
    </w:pPr>
    <w:rPr>
      <w:rFonts w:eastAsiaTheme="minorHAnsi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5DE"/>
  </w:style>
  <w:style w:type="paragraph" w:customStyle="1" w:styleId="Przypis">
    <w:name w:val="Przypis"/>
    <w:basedOn w:val="Tekstprzypisudolnego"/>
    <w:qFormat/>
    <w:rsid w:val="00F115DE"/>
    <w:pPr>
      <w:jc w:val="both"/>
    </w:pPr>
    <w:rPr>
      <w:rFonts w:ascii="Times New Roman" w:eastAsiaTheme="minorEastAsia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DE"/>
    <w:pPr>
      <w:spacing w:after="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DE"/>
    <w:rPr>
      <w:sz w:val="20"/>
      <w:szCs w:val="20"/>
    </w:rPr>
  </w:style>
  <w:style w:type="paragraph" w:customStyle="1" w:styleId="Rysunek">
    <w:name w:val="Rysunek"/>
    <w:basedOn w:val="Normalny"/>
    <w:qFormat/>
    <w:rsid w:val="005E27C2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89"/>
    <w:rPr>
      <w:rFonts w:ascii="Tahoma" w:eastAsiaTheme="minorEastAsia" w:hAnsi="Tahoma" w:cs="Tahoma"/>
      <w:sz w:val="16"/>
      <w:szCs w:val="16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50343444219682354"/>
          <c:y val="1.5525789783702943E-2"/>
          <c:w val="0.47090659525719336"/>
          <c:h val="0.82259343754474046"/>
        </c:manualLayout>
      </c:layout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cat>
            <c:strRef>
              <c:f>Arkusz1!$A$2:$A$9</c:f>
              <c:strCache>
                <c:ptCount val="8"/>
                <c:pt idx="0">
                  <c:v>Other</c:v>
                </c:pt>
                <c:pt idx="1">
                  <c:v>Problems with access to financing</c:v>
                </c:pt>
                <c:pt idx="2">
                  <c:v>Problems with knowledge sharing</c:v>
                </c:pt>
                <c:pt idx="3">
                  <c:v>Problems with communicating</c:v>
                </c:pt>
                <c:pt idx="4">
                  <c:v>Lack of experience and best practices</c:v>
                </c:pt>
                <c:pt idx="5">
                  <c:v>Lack of support from superiors</c:v>
                </c:pt>
                <c:pt idx="6">
                  <c:v>Lack of initiative and commitment from colleagues</c:v>
                </c:pt>
                <c:pt idx="7">
                  <c:v>Lack of/insufficient funds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1</c:v>
                </c:pt>
                <c:pt idx="1">
                  <c:v>7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  <c:pt idx="7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EA-445D-90B8-39C0860B0BB1}"/>
            </c:ext>
          </c:extLst>
        </c:ser>
        <c:axId val="138269824"/>
        <c:axId val="138698752"/>
      </c:barChart>
      <c:catAx>
        <c:axId val="13826982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698752"/>
        <c:crosses val="autoZero"/>
        <c:auto val="1"/>
        <c:lblAlgn val="ctr"/>
        <c:lblOffset val="100"/>
      </c:catAx>
      <c:valAx>
        <c:axId val="138698752"/>
        <c:scaling>
          <c:orientation val="minMax"/>
          <c:max val="15"/>
        </c:scaling>
        <c:axPos val="b"/>
        <c:majorGridlines/>
        <c:title>
          <c:tx>
            <c:rich>
              <a:bodyPr/>
              <a:lstStyle/>
              <a:p>
                <a:pPr rtl="0"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>
                    <a:latin typeface="Times New Roman" pitchFamily="18" charset="0"/>
                    <a:cs typeface="Times New Roman" pitchFamily="18" charset="0"/>
                  </a:rPr>
                  <a:t>Number of indications</a:t>
                </a:r>
              </a:p>
            </c:rich>
          </c:tx>
          <c:layout>
            <c:manualLayout>
              <c:xMode val="edge"/>
              <c:yMode val="edge"/>
              <c:x val="0.61779098976622548"/>
              <c:y val="0.9163653211006805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269824"/>
        <c:crosses val="autoZero"/>
        <c:crossBetween val="between"/>
        <c:majorUnit val="1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AWH</dc:creator>
  <cp:lastModifiedBy>AWH</cp:lastModifiedBy>
  <cp:revision>1</cp:revision>
  <dcterms:created xsi:type="dcterms:W3CDTF">2020-04-28T18:36:00Z</dcterms:created>
  <dcterms:modified xsi:type="dcterms:W3CDTF">2020-04-28T18:37:00Z</dcterms:modified>
</cp:coreProperties>
</file>