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69B" w:rsidRPr="00A1763F" w:rsidRDefault="0067469B" w:rsidP="0067469B">
      <w:pPr>
        <w:rPr>
          <w:rFonts w:ascii="Times New Roman" w:hAnsi="Times New Roman" w:cs="Times New Roman"/>
          <w:sz w:val="24"/>
          <w:szCs w:val="24"/>
        </w:rPr>
      </w:pPr>
      <w:r w:rsidRPr="00A1763F">
        <w:rPr>
          <w:rFonts w:ascii="Times New Roman" w:hAnsi="Times New Roman" w:cs="Times New Roman"/>
          <w:sz w:val="20"/>
          <w:szCs w:val="20"/>
        </w:rPr>
        <w:t>Tabela 1 Rachunek przepływów pieniężnych (metoda pośrednia)</w:t>
      </w:r>
      <w:r w:rsidRPr="00A1763F">
        <w:rPr>
          <w:rFonts w:ascii="Times New Roman" w:hAnsi="Times New Roman" w:cs="Times New Roman"/>
          <w:sz w:val="20"/>
          <w:szCs w:val="20"/>
        </w:rPr>
        <w:tab/>
      </w:r>
      <w:r w:rsidRPr="00A1763F">
        <w:rPr>
          <w:rFonts w:ascii="Times New Roman" w:hAnsi="Times New Roman" w:cs="Times New Roman"/>
          <w:sz w:val="20"/>
          <w:szCs w:val="20"/>
        </w:rPr>
        <w:tab/>
      </w:r>
      <w:r w:rsidRPr="00A1763F">
        <w:rPr>
          <w:rFonts w:ascii="Times New Roman" w:hAnsi="Times New Roman" w:cs="Times New Roman"/>
          <w:sz w:val="20"/>
          <w:szCs w:val="20"/>
        </w:rPr>
        <w:tab/>
        <w:t>Tabela 2 Rachunek przepływów pieniężnych (metoda bezpośrednia)</w:t>
      </w:r>
    </w:p>
    <w:tbl>
      <w:tblPr>
        <w:tblStyle w:val="Tabela-Siatka"/>
        <w:tblW w:w="13992" w:type="dxa"/>
        <w:tblLook w:val="04A0"/>
      </w:tblPr>
      <w:tblGrid>
        <w:gridCol w:w="4356"/>
        <w:gridCol w:w="1217"/>
        <w:gridCol w:w="1218"/>
        <w:gridCol w:w="415"/>
        <w:gridCol w:w="4350"/>
        <w:gridCol w:w="1218"/>
        <w:gridCol w:w="1218"/>
      </w:tblGrid>
      <w:tr w:rsidR="0067469B" w:rsidRPr="001C31AB" w:rsidTr="008578DF">
        <w:tc>
          <w:tcPr>
            <w:tcW w:w="4356" w:type="dxa"/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środków pieniężnych z działalności operacyjnej</w:t>
            </w:r>
          </w:p>
        </w:tc>
        <w:tc>
          <w:tcPr>
            <w:tcW w:w="1217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środków pieniężnych z działalności operacyjnej</w:t>
            </w: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I. Zysk (strata) netto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I. Wpływy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II. Korekty razem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Sprzedaż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Amortyzacja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wpływy z działalności operacyjnej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Zyski (straty) z tytułu różnic kursowych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II. Wydatki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Odsetki i udziały w zyskach (dywidendy)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Dostawy i usługi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Zysk (strata) z działalności inwestycyjnej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Wynagrodzenia netto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Zmiana stanu rezerw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Ubezpieczenia społeczne i zdrowotne oraz inne świadczenia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Zmiana stanu zapasów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Podatki i opłaty o charakterze</w:t>
            </w:r>
          </w:p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publicznoprawnym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rPr>
          <w:trHeight w:val="331"/>
        </w:trPr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Zmiana stanu należności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wydatki operacyjne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Zmiana stanu zobowiązań krótkoterminowych,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z wyjątkiem pożyczek i kredytów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III. Przepływy pieniężne netto z działalności operacyjnej (I-II) </w:t>
            </w:r>
          </w:p>
        </w:tc>
        <w:tc>
          <w:tcPr>
            <w:tcW w:w="1218" w:type="dxa"/>
            <w:vMerge w:val="restart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 w:val="restart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Zmiana stanu rozliczeń międzyokresowych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korekty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III. Przepływy pieniężne netto z działalności operacyjnej (I+/-II) 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Przepływy środków pieniężnych z działalności inwestycyjnej </w:t>
            </w:r>
          </w:p>
        </w:tc>
        <w:tc>
          <w:tcPr>
            <w:tcW w:w="1217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Przepływy środków pieniężnych z działalności inwestycyjnej </w:t>
            </w: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Zbycie wartości niematerialnych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i prawnych oraz rzeczowych aktywów trwałych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4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Zbycie wartości niematerialnych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i prawnych oraz rzeczowych aktywów trwałych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Zbycie inwestycji w nieruchomości oraz wartości niematerialne i prawne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Zbycie inwestycji w nieruchomości oraz wartości niematerialne i prawne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 aktywów finansowych, w tym: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 aktywów finansowych, w tym: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jednostkach powiązanych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jednostkach powiązanych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pozostałych jednostkach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pozostałych jednostkach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zbycie aktywów finansowych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zbycie aktywów finansowych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dywidendy i udziały w zyskach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dywidendy i udziały w zyskach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spłata udzielonych pożyczek długoterminowych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spłata udzielonych pożyczek długoterminowych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odsetki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odsetki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inne wpływy z aktywów finansowych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inne wpływy z aktywów finansowych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wpływy inwestycyjne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wpływy inwestycyjne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Wydatki 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Wydatki 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Nabycie wartości niematerialnych i prawnych oraz rzeczowych aktywów trwałych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Nabycie wartości niematerialnych i prawnych oraz rzeczowych aktywów trwałych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Inwestycje w nieruchomości oraz wartości niematerialne i prawne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Inwestycje w nieruchomości oraz wartości niematerialne i prawne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Na aktywa finansowe, w tym: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Na aktywa finansowe, w tym: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jednostkach powiązanych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61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jednostkach powiązanych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pozostałych jednostkach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6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 pozostałych jednostkach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nabycie aktywów finansowych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nabycie aktywów finansowych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udzielone pożyczki długoterminowe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udzielone pożyczki długoterminowe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wydatki inwestycyjne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wydatki inwestycyjne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pieniężne netto z działalności inwestycyjnej (I-II)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5"/>
              </w:numPr>
              <w:spacing w:after="0" w:line="240" w:lineRule="auto"/>
              <w:ind w:left="2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pieniężne netto z działalności inwestycyjnej (I-II)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środków pieniężnych z działalności finansowej</w:t>
            </w:r>
          </w:p>
        </w:tc>
        <w:tc>
          <w:tcPr>
            <w:tcW w:w="1217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środków pieniężnych z działalności finansowej</w:t>
            </w: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 netto z wydania udziałów (emisji akcji)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i innych instrumentów kapitałowych oraz dopłat do kapitału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4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Wpływy netto z wydania udziałów (emisji akcji)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i innych instrumentów kapitałowych oraz dopłat do kapitału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Kredyty i pożyczki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Kredyty i pożyczki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Emisja dłużnych papierów wartościowych 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Emisja dłużnych papierów wartościowych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wpływy finansowe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wpływy finansowe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Wydatki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Wydatki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Nabycie udziałów (akcji) własnych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Nabycie udziałów (akcji) własnych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Dywidendy i inne wypłaty na rzecz właścicieli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Dywidendy i inne wypłaty na rzecz właścicieli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Inne, niż wypłaty na rzecz właścicieli, wydatki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z tytułu podziału zysku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Inne, niż wypłaty na rzecz właścicieli, wydatki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z tytułu podziału zysku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Spłaty kredytów i pożyczek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Spłaty kredytów i pożyczek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Wykup dłużnych papierów wartościowych 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Wykup dłużnych papierów wartościowych 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 tytułu innych zobowiązań finansowych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Z tytułu innych zobowiązań finansowych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Płatności zobowiązań z tytułu umów leasingu finansowego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4" w:hanging="2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Płatności zobowiązań z tytułu umów leasingu finansowego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Odsetki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Odsetki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wydatki finansowe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Inne wydatki finansowe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pieniężne netto z działalności finansowej (I-II)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pieniężne netto z działalności finansowej (I-II)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Przepływy pieniężne netto razem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(A.III+/-B.III+/-C.III)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Przepływy pieniężne netto razem</w:t>
            </w:r>
          </w:p>
          <w:p w:rsidR="0067469B" w:rsidRPr="001C31AB" w:rsidRDefault="0067469B" w:rsidP="008578DF">
            <w:pPr>
              <w:pStyle w:val="Akapitzli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(A.III+/-B.III+/-C.III)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Bilansowa zmiana stanu środków pieniężnych,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w tym: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Bilansowa zmiana stanu środków pieniężnych, 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w tym: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zmiana stanu środków pieniężnych z tytułu różnic kursowych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zmiana stanu środków pieniężnych z tytułu różnic kursowych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</w:tcPr>
          <w:p w:rsidR="0067469B" w:rsidRPr="001C31AB" w:rsidRDefault="007B7BFA" w:rsidP="0067469B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Środki pieniężne</w:t>
            </w:r>
            <w:r w:rsidR="0067469B"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 na początek okresu </w:t>
            </w:r>
          </w:p>
        </w:tc>
        <w:tc>
          <w:tcPr>
            <w:tcW w:w="1217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</w:tcPr>
          <w:p w:rsidR="0067469B" w:rsidRPr="001C31AB" w:rsidRDefault="007B7BFA" w:rsidP="0067469B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Środki pieniężne </w:t>
            </w:r>
            <w:r w:rsidR="0067469B" w:rsidRPr="001C31AB">
              <w:rPr>
                <w:rFonts w:ascii="Times New Roman" w:hAnsi="Times New Roman" w:cs="Times New Roman"/>
                <w:sz w:val="18"/>
                <w:szCs w:val="18"/>
              </w:rPr>
              <w:t xml:space="preserve">na początek okresu </w:t>
            </w: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Środki pieniężne na koniec okresu (F+/-D),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>w tym:</w:t>
            </w:r>
          </w:p>
        </w:tc>
        <w:tc>
          <w:tcPr>
            <w:tcW w:w="1217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67469B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Środki pieniężne na koniec okresu (F+/-D),</w:t>
            </w:r>
            <w:r w:rsidRPr="001C31A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tym:</w:t>
            </w: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69B" w:rsidRPr="001C31AB" w:rsidTr="008578DF">
        <w:tc>
          <w:tcPr>
            <w:tcW w:w="4356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o ograniczonej możliwości dysponowania</w:t>
            </w:r>
          </w:p>
        </w:tc>
        <w:tc>
          <w:tcPr>
            <w:tcW w:w="1217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31AB">
              <w:rPr>
                <w:rFonts w:ascii="Times New Roman" w:hAnsi="Times New Roman" w:cs="Times New Roman"/>
                <w:sz w:val="18"/>
                <w:szCs w:val="18"/>
              </w:rPr>
              <w:t>– o ograniczonej możliwości dysponowania</w:t>
            </w: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shd w:val="pct20" w:color="auto" w:fill="auto"/>
          </w:tcPr>
          <w:p w:rsidR="0067469B" w:rsidRPr="001C31AB" w:rsidRDefault="0067469B" w:rsidP="008578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3CE5" w:rsidRPr="00747286" w:rsidRDefault="0067469B" w:rsidP="00747286">
      <w:pPr>
        <w:jc w:val="both"/>
        <w:rPr>
          <w:rFonts w:ascii="Times New Roman" w:hAnsi="Times New Roman" w:cs="Times New Roman"/>
          <w:sz w:val="20"/>
          <w:szCs w:val="20"/>
        </w:rPr>
      </w:pPr>
      <w:r w:rsidRPr="00A1763F">
        <w:rPr>
          <w:rFonts w:ascii="Times New Roman" w:hAnsi="Times New Roman" w:cs="Times New Roman"/>
          <w:sz w:val="20"/>
          <w:szCs w:val="20"/>
        </w:rPr>
        <w:t>Źródło: opracowanie własne na podstawie Załącznika nr 1  do ustawy o rachunkowości.</w:t>
      </w:r>
    </w:p>
    <w:sectPr w:rsidR="003D3CE5" w:rsidRPr="00747286" w:rsidSect="00747286">
      <w:pgSz w:w="16838" w:h="11906" w:orient="landscape"/>
      <w:pgMar w:top="1332" w:right="1985" w:bottom="133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832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4DA"/>
    <w:multiLevelType w:val="hybridMultilevel"/>
    <w:tmpl w:val="DEFAB2D4"/>
    <w:lvl w:ilvl="0" w:tplc="D2A6BE38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6847"/>
    <w:multiLevelType w:val="hybridMultilevel"/>
    <w:tmpl w:val="93EE831C"/>
    <w:lvl w:ilvl="0" w:tplc="044ADC1E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4C94"/>
    <w:multiLevelType w:val="hybridMultilevel"/>
    <w:tmpl w:val="FA8C5A50"/>
    <w:lvl w:ilvl="0" w:tplc="F2D67E42">
      <w:start w:val="2"/>
      <w:numFmt w:val="upperRoman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F5ECE"/>
    <w:multiLevelType w:val="hybridMultilevel"/>
    <w:tmpl w:val="A3D6DB3C"/>
    <w:lvl w:ilvl="0" w:tplc="A51CAD4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76B22"/>
    <w:multiLevelType w:val="multilevel"/>
    <w:tmpl w:val="4964F886"/>
    <w:lvl w:ilvl="0">
      <w:start w:val="2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99548EB"/>
    <w:multiLevelType w:val="hybridMultilevel"/>
    <w:tmpl w:val="B62E7318"/>
    <w:lvl w:ilvl="0" w:tplc="2ABA87C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777F1"/>
    <w:multiLevelType w:val="hybridMultilevel"/>
    <w:tmpl w:val="65F264B4"/>
    <w:lvl w:ilvl="0" w:tplc="4F1A1DF8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80E57"/>
    <w:multiLevelType w:val="hybridMultilevel"/>
    <w:tmpl w:val="99D27B2C"/>
    <w:lvl w:ilvl="0" w:tplc="9ECA303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9667F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4749C"/>
    <w:multiLevelType w:val="hybridMultilevel"/>
    <w:tmpl w:val="3764647A"/>
    <w:lvl w:ilvl="0" w:tplc="207EF18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C0D6E"/>
    <w:multiLevelType w:val="hybridMultilevel"/>
    <w:tmpl w:val="DAFC9DAC"/>
    <w:lvl w:ilvl="0" w:tplc="514E81E8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1F5DF7"/>
    <w:multiLevelType w:val="hybridMultilevel"/>
    <w:tmpl w:val="08F0385A"/>
    <w:lvl w:ilvl="0" w:tplc="3CE0C996">
      <w:start w:val="2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B4C69"/>
    <w:multiLevelType w:val="hybridMultilevel"/>
    <w:tmpl w:val="19AC29BE"/>
    <w:lvl w:ilvl="0" w:tplc="CF34A3E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63E64"/>
    <w:multiLevelType w:val="hybridMultilevel"/>
    <w:tmpl w:val="891A52A2"/>
    <w:lvl w:ilvl="0" w:tplc="A1CA5B8A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265653"/>
    <w:multiLevelType w:val="hybridMultilevel"/>
    <w:tmpl w:val="0ADCD97A"/>
    <w:lvl w:ilvl="0" w:tplc="B9A0CC96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81F79"/>
    <w:multiLevelType w:val="hybridMultilevel"/>
    <w:tmpl w:val="4DFAFDA0"/>
    <w:lvl w:ilvl="0" w:tplc="67EC694E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F43DC"/>
    <w:multiLevelType w:val="hybridMultilevel"/>
    <w:tmpl w:val="42DC4ED6"/>
    <w:lvl w:ilvl="0" w:tplc="570611FC">
      <w:start w:val="2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907362"/>
    <w:multiLevelType w:val="hybridMultilevel"/>
    <w:tmpl w:val="ABE28178"/>
    <w:lvl w:ilvl="0" w:tplc="FE325682">
      <w:start w:val="6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A158CC"/>
    <w:multiLevelType w:val="hybridMultilevel"/>
    <w:tmpl w:val="42DC4ED6"/>
    <w:lvl w:ilvl="0" w:tplc="570611FC">
      <w:start w:val="2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B774FD"/>
    <w:multiLevelType w:val="multilevel"/>
    <w:tmpl w:val="9EEC2CE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490673B"/>
    <w:multiLevelType w:val="hybridMultilevel"/>
    <w:tmpl w:val="37DA1CB4"/>
    <w:lvl w:ilvl="0" w:tplc="FF307A9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9A6CCE"/>
    <w:multiLevelType w:val="hybridMultilevel"/>
    <w:tmpl w:val="05FE3CB8"/>
    <w:lvl w:ilvl="0" w:tplc="E6D64A8A">
      <w:start w:val="1"/>
      <w:numFmt w:val="upperRoman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6F71998"/>
    <w:multiLevelType w:val="hybridMultilevel"/>
    <w:tmpl w:val="3138A090"/>
    <w:lvl w:ilvl="0" w:tplc="48123BE6">
      <w:start w:val="5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667EF3"/>
    <w:multiLevelType w:val="hybridMultilevel"/>
    <w:tmpl w:val="195E7918"/>
    <w:lvl w:ilvl="0" w:tplc="0DFC0384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C10CBE"/>
    <w:multiLevelType w:val="hybridMultilevel"/>
    <w:tmpl w:val="F4AE5E78"/>
    <w:lvl w:ilvl="0" w:tplc="2ED295F4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B31F1C"/>
    <w:multiLevelType w:val="hybridMultilevel"/>
    <w:tmpl w:val="54640324"/>
    <w:lvl w:ilvl="0" w:tplc="73921184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DB2D74"/>
    <w:multiLevelType w:val="hybridMultilevel"/>
    <w:tmpl w:val="FA08BEC6"/>
    <w:lvl w:ilvl="0" w:tplc="53348B7A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364736"/>
    <w:multiLevelType w:val="multilevel"/>
    <w:tmpl w:val="9DF8BEE0"/>
    <w:lvl w:ilvl="0">
      <w:start w:val="3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1042504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B55B83"/>
    <w:multiLevelType w:val="hybridMultilevel"/>
    <w:tmpl w:val="EA0A3C24"/>
    <w:lvl w:ilvl="0" w:tplc="8D324696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A95DA3"/>
    <w:multiLevelType w:val="hybridMultilevel"/>
    <w:tmpl w:val="04A8EE92"/>
    <w:lvl w:ilvl="0" w:tplc="7FDE033C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A2507D"/>
    <w:multiLevelType w:val="hybridMultilevel"/>
    <w:tmpl w:val="469AD13A"/>
    <w:lvl w:ilvl="0" w:tplc="EF6A563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4726CB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A6431C"/>
    <w:multiLevelType w:val="hybridMultilevel"/>
    <w:tmpl w:val="EF5AF4A4"/>
    <w:lvl w:ilvl="0" w:tplc="8AC89F1E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5">
    <w:nsid w:val="3E237B5C"/>
    <w:multiLevelType w:val="hybridMultilevel"/>
    <w:tmpl w:val="9322EED8"/>
    <w:lvl w:ilvl="0" w:tplc="5232CF12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EE045B"/>
    <w:multiLevelType w:val="hybridMultilevel"/>
    <w:tmpl w:val="3764647A"/>
    <w:lvl w:ilvl="0" w:tplc="207EF18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4D7697"/>
    <w:multiLevelType w:val="hybridMultilevel"/>
    <w:tmpl w:val="DAFC9DAC"/>
    <w:lvl w:ilvl="0" w:tplc="514E81E8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CD0558"/>
    <w:multiLevelType w:val="hybridMultilevel"/>
    <w:tmpl w:val="5A526E3C"/>
    <w:lvl w:ilvl="0" w:tplc="13C85948">
      <w:start w:val="7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10124D"/>
    <w:multiLevelType w:val="hybridMultilevel"/>
    <w:tmpl w:val="EF5AF4A4"/>
    <w:lvl w:ilvl="0" w:tplc="8AC89F1E">
      <w:start w:val="1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>
    <w:nsid w:val="43EE5315"/>
    <w:multiLevelType w:val="hybridMultilevel"/>
    <w:tmpl w:val="1742A266"/>
    <w:lvl w:ilvl="0" w:tplc="BB100874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F81000"/>
    <w:multiLevelType w:val="hybridMultilevel"/>
    <w:tmpl w:val="0C7687CC"/>
    <w:lvl w:ilvl="0" w:tplc="0AC2081C">
      <w:start w:val="4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5D1021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DE7DCD"/>
    <w:multiLevelType w:val="hybridMultilevel"/>
    <w:tmpl w:val="E9469F70"/>
    <w:lvl w:ilvl="0" w:tplc="3D88F772">
      <w:start w:val="3"/>
      <w:numFmt w:val="upperRoman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FE334D"/>
    <w:multiLevelType w:val="hybridMultilevel"/>
    <w:tmpl w:val="84DEA69A"/>
    <w:lvl w:ilvl="0" w:tplc="CFAA61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25108B"/>
    <w:multiLevelType w:val="hybridMultilevel"/>
    <w:tmpl w:val="5D2825BC"/>
    <w:lvl w:ilvl="0" w:tplc="746012E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251142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9555D0"/>
    <w:multiLevelType w:val="hybridMultilevel"/>
    <w:tmpl w:val="05FE3CB8"/>
    <w:lvl w:ilvl="0" w:tplc="E6D64A8A">
      <w:start w:val="1"/>
      <w:numFmt w:val="upperRoman"/>
      <w:suff w:val="space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3DD0B85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465726"/>
    <w:multiLevelType w:val="hybridMultilevel"/>
    <w:tmpl w:val="4F8C03E6"/>
    <w:lvl w:ilvl="0" w:tplc="9D10F654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9F173E"/>
    <w:multiLevelType w:val="hybridMultilevel"/>
    <w:tmpl w:val="B89EFC20"/>
    <w:lvl w:ilvl="0" w:tplc="DC427F22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7E20E6"/>
    <w:multiLevelType w:val="hybridMultilevel"/>
    <w:tmpl w:val="9624793C"/>
    <w:lvl w:ilvl="0" w:tplc="DF82FD9A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0E6139"/>
    <w:multiLevelType w:val="hybridMultilevel"/>
    <w:tmpl w:val="1C10F3A6"/>
    <w:lvl w:ilvl="0" w:tplc="0E0C590E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8E0AB4"/>
    <w:multiLevelType w:val="hybridMultilevel"/>
    <w:tmpl w:val="B8F2AB8A"/>
    <w:lvl w:ilvl="0" w:tplc="6396C7C8">
      <w:start w:val="2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B72059"/>
    <w:multiLevelType w:val="hybridMultilevel"/>
    <w:tmpl w:val="79228458"/>
    <w:lvl w:ilvl="0" w:tplc="9F82A47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7015DB"/>
    <w:multiLevelType w:val="hybridMultilevel"/>
    <w:tmpl w:val="6BCA8262"/>
    <w:lvl w:ilvl="0" w:tplc="2D36F30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4A30B9"/>
    <w:multiLevelType w:val="hybridMultilevel"/>
    <w:tmpl w:val="734CBC2C"/>
    <w:lvl w:ilvl="0" w:tplc="83F85BDC">
      <w:start w:val="1"/>
      <w:numFmt w:val="lowerLetter"/>
      <w:suff w:val="space"/>
      <w:lvlText w:val="%1)"/>
      <w:lvlJc w:val="left"/>
      <w:pPr>
        <w:ind w:left="3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F61283"/>
    <w:multiLevelType w:val="hybridMultilevel"/>
    <w:tmpl w:val="DE8402BC"/>
    <w:lvl w:ilvl="0" w:tplc="22E0704E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8F1D40"/>
    <w:multiLevelType w:val="hybridMultilevel"/>
    <w:tmpl w:val="8F0C29D4"/>
    <w:lvl w:ilvl="0" w:tplc="DD9AF01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D34796E"/>
    <w:multiLevelType w:val="hybridMultilevel"/>
    <w:tmpl w:val="9D8A2D28"/>
    <w:lvl w:ilvl="0" w:tplc="C8F268B8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F54CE7"/>
    <w:multiLevelType w:val="hybridMultilevel"/>
    <w:tmpl w:val="580A112E"/>
    <w:lvl w:ilvl="0" w:tplc="77A21E40">
      <w:start w:val="3"/>
      <w:numFmt w:val="upp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4129F5"/>
    <w:multiLevelType w:val="hybridMultilevel"/>
    <w:tmpl w:val="CAA4A92A"/>
    <w:lvl w:ilvl="0" w:tplc="C1649BBC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11"/>
  </w:num>
  <w:num w:numId="4">
    <w:abstractNumId w:val="49"/>
  </w:num>
  <w:num w:numId="5">
    <w:abstractNumId w:val="44"/>
  </w:num>
  <w:num w:numId="6">
    <w:abstractNumId w:val="14"/>
  </w:num>
  <w:num w:numId="7">
    <w:abstractNumId w:val="50"/>
  </w:num>
  <w:num w:numId="8">
    <w:abstractNumId w:val="24"/>
  </w:num>
  <w:num w:numId="9">
    <w:abstractNumId w:val="26"/>
  </w:num>
  <w:num w:numId="10">
    <w:abstractNumId w:val="36"/>
  </w:num>
  <w:num w:numId="11">
    <w:abstractNumId w:val="37"/>
  </w:num>
  <w:num w:numId="12">
    <w:abstractNumId w:val="35"/>
  </w:num>
  <w:num w:numId="13">
    <w:abstractNumId w:val="2"/>
  </w:num>
  <w:num w:numId="14">
    <w:abstractNumId w:val="30"/>
  </w:num>
  <w:num w:numId="15">
    <w:abstractNumId w:val="25"/>
  </w:num>
  <w:num w:numId="16">
    <w:abstractNumId w:val="17"/>
  </w:num>
  <w:num w:numId="17">
    <w:abstractNumId w:val="47"/>
  </w:num>
  <w:num w:numId="18">
    <w:abstractNumId w:val="32"/>
  </w:num>
  <w:num w:numId="19">
    <w:abstractNumId w:val="6"/>
  </w:num>
  <w:num w:numId="20">
    <w:abstractNumId w:val="45"/>
  </w:num>
  <w:num w:numId="21">
    <w:abstractNumId w:val="46"/>
  </w:num>
  <w:num w:numId="22">
    <w:abstractNumId w:val="29"/>
  </w:num>
  <w:num w:numId="23">
    <w:abstractNumId w:val="9"/>
  </w:num>
  <w:num w:numId="24">
    <w:abstractNumId w:val="48"/>
  </w:num>
  <w:num w:numId="25">
    <w:abstractNumId w:val="19"/>
  </w:num>
  <w:num w:numId="26">
    <w:abstractNumId w:val="42"/>
  </w:num>
  <w:num w:numId="27">
    <w:abstractNumId w:val="59"/>
  </w:num>
  <w:num w:numId="28">
    <w:abstractNumId w:val="1"/>
  </w:num>
  <w:num w:numId="29">
    <w:abstractNumId w:val="56"/>
  </w:num>
  <w:num w:numId="30">
    <w:abstractNumId w:val="0"/>
  </w:num>
  <w:num w:numId="31">
    <w:abstractNumId w:val="54"/>
  </w:num>
  <w:num w:numId="32">
    <w:abstractNumId w:val="52"/>
  </w:num>
  <w:num w:numId="33">
    <w:abstractNumId w:val="4"/>
  </w:num>
  <w:num w:numId="34">
    <w:abstractNumId w:val="60"/>
  </w:num>
  <w:num w:numId="35">
    <w:abstractNumId w:val="21"/>
  </w:num>
  <w:num w:numId="36">
    <w:abstractNumId w:val="33"/>
  </w:num>
  <w:num w:numId="37">
    <w:abstractNumId w:val="61"/>
  </w:num>
  <w:num w:numId="38">
    <w:abstractNumId w:val="27"/>
  </w:num>
  <w:num w:numId="39">
    <w:abstractNumId w:val="7"/>
  </w:num>
  <w:num w:numId="40">
    <w:abstractNumId w:val="55"/>
  </w:num>
  <w:num w:numId="41">
    <w:abstractNumId w:val="20"/>
  </w:num>
  <w:num w:numId="42">
    <w:abstractNumId w:val="8"/>
  </w:num>
  <w:num w:numId="43">
    <w:abstractNumId w:val="57"/>
  </w:num>
  <w:num w:numId="44">
    <w:abstractNumId w:val="13"/>
  </w:num>
  <w:num w:numId="45">
    <w:abstractNumId w:val="51"/>
  </w:num>
  <w:num w:numId="46">
    <w:abstractNumId w:val="40"/>
  </w:num>
  <w:num w:numId="47">
    <w:abstractNumId w:val="15"/>
  </w:num>
  <w:num w:numId="48">
    <w:abstractNumId w:val="31"/>
  </w:num>
  <w:num w:numId="49">
    <w:abstractNumId w:val="41"/>
  </w:num>
  <w:num w:numId="50">
    <w:abstractNumId w:val="23"/>
  </w:num>
  <w:num w:numId="51">
    <w:abstractNumId w:val="18"/>
  </w:num>
  <w:num w:numId="52">
    <w:abstractNumId w:val="38"/>
  </w:num>
  <w:num w:numId="53">
    <w:abstractNumId w:val="22"/>
  </w:num>
  <w:num w:numId="54">
    <w:abstractNumId w:val="3"/>
  </w:num>
  <w:num w:numId="55">
    <w:abstractNumId w:val="43"/>
  </w:num>
  <w:num w:numId="56">
    <w:abstractNumId w:val="5"/>
  </w:num>
  <w:num w:numId="57">
    <w:abstractNumId w:val="28"/>
  </w:num>
  <w:num w:numId="58">
    <w:abstractNumId w:val="34"/>
  </w:num>
  <w:num w:numId="59">
    <w:abstractNumId w:val="16"/>
  </w:num>
  <w:num w:numId="60">
    <w:abstractNumId w:val="53"/>
  </w:num>
  <w:num w:numId="61">
    <w:abstractNumId w:val="58"/>
  </w:num>
  <w:num w:numId="62">
    <w:abstractNumId w:val="12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7469B"/>
    <w:rsid w:val="001C31AB"/>
    <w:rsid w:val="003D3CE5"/>
    <w:rsid w:val="00556A47"/>
    <w:rsid w:val="0067469B"/>
    <w:rsid w:val="00747286"/>
    <w:rsid w:val="007B7BFA"/>
    <w:rsid w:val="00AD2E4C"/>
    <w:rsid w:val="00D24D39"/>
    <w:rsid w:val="00DB2E67"/>
    <w:rsid w:val="00F0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46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469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2019-05-06T14:45:00Z</dcterms:created>
  <dcterms:modified xsi:type="dcterms:W3CDTF">2019-05-06T14:45:00Z</dcterms:modified>
</cp:coreProperties>
</file>