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D12" w:rsidRPr="00C4337B" w:rsidRDefault="000A4D12" w:rsidP="000A4D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</w:t>
      </w:r>
      <w:r w:rsidRPr="00C4337B">
        <w:rPr>
          <w:rFonts w:ascii="Times New Roman" w:hAnsi="Times New Roman" w:cs="Times New Roman"/>
          <w:sz w:val="24"/>
          <w:szCs w:val="24"/>
        </w:rPr>
        <w:t>Tomasz Jedynak</w:t>
      </w:r>
    </w:p>
    <w:p w:rsidR="000A4D12" w:rsidRPr="00C4337B" w:rsidRDefault="000A4D12" w:rsidP="000A4D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337B">
        <w:rPr>
          <w:rFonts w:ascii="Times New Roman" w:hAnsi="Times New Roman" w:cs="Times New Roman"/>
          <w:sz w:val="24"/>
          <w:szCs w:val="24"/>
        </w:rPr>
        <w:t>Katedra Zarządzania Ryzykiem i Ubezpieczeń</w:t>
      </w:r>
    </w:p>
    <w:p w:rsidR="000A4D12" w:rsidRDefault="000A4D12" w:rsidP="000A4D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337B">
        <w:rPr>
          <w:rFonts w:ascii="Times New Roman" w:hAnsi="Times New Roman" w:cs="Times New Roman"/>
          <w:sz w:val="24"/>
          <w:szCs w:val="24"/>
        </w:rPr>
        <w:t>Uniwersytet Ekonomiczny w Krakowie</w:t>
      </w:r>
    </w:p>
    <w:p w:rsidR="000A4D12" w:rsidRPr="00C4337B" w:rsidRDefault="000A4D12" w:rsidP="000A4D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A4D12" w:rsidRPr="009012B1" w:rsidRDefault="000A4D12" w:rsidP="000A4D1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2B1">
        <w:rPr>
          <w:rFonts w:ascii="Times New Roman" w:hAnsi="Times New Roman" w:cs="Times New Roman"/>
          <w:b/>
          <w:sz w:val="24"/>
          <w:szCs w:val="24"/>
        </w:rPr>
        <w:t>Pracownicze plany kapitałowe jako instrument mobilizacji dodatkowych oszczędności emerytalnych w Polsce</w:t>
      </w:r>
    </w:p>
    <w:p w:rsidR="000A4D12" w:rsidRDefault="000A4D12" w:rsidP="00CA3BCE">
      <w:pPr>
        <w:pStyle w:val="Nagwek2"/>
        <w:spacing w:before="0" w:line="360" w:lineRule="auto"/>
        <w:rPr>
          <w:rFonts w:ascii="Times New Roman" w:hAnsi="Times New Roman" w:cs="Times New Roman"/>
          <w:b/>
          <w:color w:val="auto"/>
          <w:sz w:val="24"/>
        </w:rPr>
      </w:pPr>
      <w:bookmarkStart w:id="0" w:name="_GoBack"/>
      <w:bookmarkEnd w:id="0"/>
    </w:p>
    <w:p w:rsidR="00A81F18" w:rsidRPr="00A81F18" w:rsidRDefault="00A81F18" w:rsidP="00CA3BCE">
      <w:pPr>
        <w:pStyle w:val="Nagwek2"/>
        <w:spacing w:before="0" w:line="360" w:lineRule="auto"/>
        <w:rPr>
          <w:rFonts w:ascii="Times New Roman" w:hAnsi="Times New Roman" w:cs="Times New Roman"/>
          <w:b/>
          <w:color w:val="auto"/>
          <w:sz w:val="24"/>
        </w:rPr>
      </w:pPr>
      <w:r w:rsidRPr="00A81F18">
        <w:rPr>
          <w:rFonts w:ascii="Times New Roman" w:hAnsi="Times New Roman" w:cs="Times New Roman"/>
          <w:b/>
          <w:color w:val="auto"/>
          <w:sz w:val="24"/>
        </w:rPr>
        <w:t>Streszczenie</w:t>
      </w:r>
    </w:p>
    <w:p w:rsidR="004253A4" w:rsidRDefault="00A90E8B" w:rsidP="00CA3B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Opracowanie podnosi problematykę funkcjonowania pracowniczych planów kapitałowych (PPK). Głównym </w:t>
      </w:r>
      <w:r w:rsidR="004253A4">
        <w:rPr>
          <w:rFonts w:ascii="Times New Roman" w:hAnsi="Times New Roman" w:cs="Times New Roman"/>
          <w:sz w:val="24"/>
          <w:szCs w:val="24"/>
        </w:rPr>
        <w:t>cel</w:t>
      </w:r>
      <w:r>
        <w:rPr>
          <w:rFonts w:ascii="Times New Roman" w:hAnsi="Times New Roman" w:cs="Times New Roman"/>
          <w:sz w:val="24"/>
          <w:szCs w:val="24"/>
        </w:rPr>
        <w:t>em</w:t>
      </w:r>
      <w:r w:rsidR="004253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badania </w:t>
      </w:r>
      <w:r w:rsidR="004253A4">
        <w:rPr>
          <w:rFonts w:ascii="Times New Roman" w:hAnsi="Times New Roman" w:cs="Times New Roman"/>
          <w:sz w:val="24"/>
          <w:szCs w:val="24"/>
        </w:rPr>
        <w:t xml:space="preserve">jest </w:t>
      </w:r>
      <w:r w:rsidR="004253A4" w:rsidRPr="00872074">
        <w:rPr>
          <w:rFonts w:ascii="Times New Roman" w:hAnsi="Times New Roman" w:cs="Times New Roman"/>
          <w:sz w:val="24"/>
          <w:szCs w:val="24"/>
        </w:rPr>
        <w:t xml:space="preserve">ocena </w:t>
      </w:r>
      <w:r w:rsidR="004253A4">
        <w:rPr>
          <w:rFonts w:ascii="Times New Roman" w:hAnsi="Times New Roman" w:cs="Times New Roman"/>
          <w:sz w:val="24"/>
          <w:szCs w:val="24"/>
        </w:rPr>
        <w:t xml:space="preserve">PPK </w:t>
      </w:r>
      <w:r w:rsidR="004253A4" w:rsidRPr="00872074">
        <w:rPr>
          <w:rFonts w:ascii="Times New Roman" w:hAnsi="Times New Roman" w:cs="Times New Roman"/>
          <w:sz w:val="24"/>
          <w:szCs w:val="24"/>
        </w:rPr>
        <w:t xml:space="preserve">pod kątem </w:t>
      </w:r>
      <w:r>
        <w:rPr>
          <w:rFonts w:ascii="Times New Roman" w:hAnsi="Times New Roman" w:cs="Times New Roman"/>
          <w:sz w:val="24"/>
          <w:szCs w:val="24"/>
        </w:rPr>
        <w:t xml:space="preserve">ich </w:t>
      </w:r>
      <w:r w:rsidR="004253A4" w:rsidRPr="00872074">
        <w:rPr>
          <w:rFonts w:ascii="Times New Roman" w:hAnsi="Times New Roman" w:cs="Times New Roman"/>
          <w:sz w:val="24"/>
          <w:szCs w:val="24"/>
        </w:rPr>
        <w:t>zdolności do mobilizacji dodatkowych oszczędności emerytalnych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1777C">
        <w:rPr>
          <w:rFonts w:ascii="Times New Roman" w:hAnsi="Times New Roman" w:cs="Times New Roman"/>
          <w:sz w:val="24"/>
          <w:szCs w:val="24"/>
        </w:rPr>
        <w:t xml:space="preserve">Jako metodę badawczą wykorzystano </w:t>
      </w:r>
      <w:r w:rsidR="004253A4" w:rsidRPr="009B17F3">
        <w:rPr>
          <w:rFonts w:ascii="Times New Roman" w:hAnsi="Times New Roman" w:cs="Times New Roman"/>
          <w:sz w:val="24"/>
          <w:szCs w:val="24"/>
        </w:rPr>
        <w:t>meta</w:t>
      </w:r>
      <w:r w:rsidR="00C1777C">
        <w:rPr>
          <w:rFonts w:ascii="Times New Roman" w:hAnsi="Times New Roman" w:cs="Times New Roman"/>
          <w:sz w:val="24"/>
          <w:szCs w:val="24"/>
        </w:rPr>
        <w:t>analizę</w:t>
      </w:r>
      <w:r w:rsidR="004253A4">
        <w:rPr>
          <w:rFonts w:ascii="Times New Roman" w:hAnsi="Times New Roman" w:cs="Times New Roman"/>
          <w:sz w:val="24"/>
          <w:szCs w:val="24"/>
        </w:rPr>
        <w:t xml:space="preserve"> rezultatów </w:t>
      </w:r>
      <w:r w:rsidR="00B74194">
        <w:rPr>
          <w:rFonts w:ascii="Times New Roman" w:hAnsi="Times New Roman" w:cs="Times New Roman"/>
          <w:sz w:val="24"/>
          <w:szCs w:val="24"/>
        </w:rPr>
        <w:t>innych opracowań</w:t>
      </w:r>
      <w:r w:rsidR="004253A4" w:rsidRPr="004253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Badaniu poddano</w:t>
      </w:r>
      <w:r w:rsidR="004253A4">
        <w:rPr>
          <w:rFonts w:ascii="Times New Roman" w:hAnsi="Times New Roman" w:cs="Times New Roman"/>
          <w:sz w:val="24"/>
          <w:szCs w:val="24"/>
        </w:rPr>
        <w:t xml:space="preserve"> cztery grupy czynników wpływających </w:t>
      </w:r>
      <w:r w:rsidR="004253A4" w:rsidRPr="004253A4">
        <w:rPr>
          <w:rFonts w:ascii="Times New Roman" w:hAnsi="Times New Roman" w:cs="Times New Roman"/>
          <w:sz w:val="24"/>
          <w:szCs w:val="24"/>
        </w:rPr>
        <w:t xml:space="preserve">na decyzje </w:t>
      </w:r>
      <w:r w:rsidR="004253A4">
        <w:rPr>
          <w:rFonts w:ascii="Times New Roman" w:hAnsi="Times New Roman" w:cs="Times New Roman"/>
          <w:sz w:val="24"/>
          <w:szCs w:val="24"/>
        </w:rPr>
        <w:t xml:space="preserve">oszczędnościowe: </w:t>
      </w:r>
      <w:r w:rsidR="00B74194">
        <w:rPr>
          <w:rFonts w:ascii="Times New Roman" w:hAnsi="Times New Roman" w:cs="Times New Roman"/>
          <w:sz w:val="24"/>
          <w:szCs w:val="24"/>
        </w:rPr>
        <w:t>zachęty</w:t>
      </w:r>
      <w:r w:rsidR="004253A4">
        <w:rPr>
          <w:rFonts w:ascii="Times New Roman" w:hAnsi="Times New Roman" w:cs="Times New Roman"/>
          <w:sz w:val="24"/>
          <w:szCs w:val="24"/>
        </w:rPr>
        <w:t xml:space="preserve"> </w:t>
      </w:r>
      <w:r w:rsidR="00B74194">
        <w:rPr>
          <w:rFonts w:ascii="Times New Roman" w:hAnsi="Times New Roman" w:cs="Times New Roman"/>
          <w:sz w:val="24"/>
          <w:szCs w:val="24"/>
        </w:rPr>
        <w:t>finansowe</w:t>
      </w:r>
      <w:r w:rsidR="004253A4">
        <w:rPr>
          <w:rFonts w:ascii="Times New Roman" w:hAnsi="Times New Roman" w:cs="Times New Roman"/>
          <w:sz w:val="24"/>
          <w:szCs w:val="24"/>
        </w:rPr>
        <w:t>, czynniki behawioralne, edukacj</w:t>
      </w:r>
      <w:r>
        <w:rPr>
          <w:rFonts w:ascii="Times New Roman" w:hAnsi="Times New Roman" w:cs="Times New Roman"/>
          <w:sz w:val="24"/>
          <w:szCs w:val="24"/>
        </w:rPr>
        <w:t>ę finansową</w:t>
      </w:r>
      <w:r w:rsidR="004253A4">
        <w:rPr>
          <w:rFonts w:ascii="Times New Roman" w:hAnsi="Times New Roman" w:cs="Times New Roman"/>
          <w:sz w:val="24"/>
          <w:szCs w:val="24"/>
        </w:rPr>
        <w:t xml:space="preserve"> oraz marketing społeczny. </w:t>
      </w:r>
      <w:r>
        <w:rPr>
          <w:rFonts w:ascii="Times New Roman" w:hAnsi="Times New Roman" w:cs="Times New Roman"/>
          <w:sz w:val="24"/>
          <w:szCs w:val="24"/>
        </w:rPr>
        <w:t>O</w:t>
      </w:r>
      <w:r w:rsidR="004253A4">
        <w:rPr>
          <w:rFonts w:ascii="Times New Roman" w:hAnsi="Times New Roman" w:cs="Times New Roman"/>
          <w:sz w:val="24"/>
          <w:szCs w:val="24"/>
        </w:rPr>
        <w:t>dnosząc te czynniki do założeń systemu PPK stwierdzono, że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53A4" w:rsidRPr="004253A4">
        <w:rPr>
          <w:rFonts w:ascii="Times New Roman" w:hAnsi="Times New Roman" w:cs="Times New Roman"/>
          <w:sz w:val="24"/>
          <w:szCs w:val="24"/>
        </w:rPr>
        <w:t xml:space="preserve">słusznie położono </w:t>
      </w:r>
      <w:r>
        <w:rPr>
          <w:rFonts w:ascii="Times New Roman" w:hAnsi="Times New Roman" w:cs="Times New Roman"/>
          <w:sz w:val="24"/>
          <w:szCs w:val="24"/>
        </w:rPr>
        <w:t>w ni</w:t>
      </w:r>
      <w:r w:rsidR="00B74194">
        <w:rPr>
          <w:rFonts w:ascii="Times New Roman" w:hAnsi="Times New Roman" w:cs="Times New Roman"/>
          <w:sz w:val="24"/>
          <w:szCs w:val="24"/>
        </w:rPr>
        <w:t xml:space="preserve">m </w:t>
      </w:r>
      <w:r w:rsidR="004253A4" w:rsidRPr="004253A4">
        <w:rPr>
          <w:rFonts w:ascii="Times New Roman" w:hAnsi="Times New Roman" w:cs="Times New Roman"/>
          <w:sz w:val="24"/>
          <w:szCs w:val="24"/>
        </w:rPr>
        <w:t xml:space="preserve">nacisk na czynniki behawioralne, a w ramach </w:t>
      </w:r>
      <w:r w:rsidR="006D385B">
        <w:rPr>
          <w:rFonts w:ascii="Times New Roman" w:hAnsi="Times New Roman" w:cs="Times New Roman"/>
          <w:sz w:val="24"/>
          <w:szCs w:val="24"/>
        </w:rPr>
        <w:t>zachęt</w:t>
      </w:r>
      <w:r w:rsidR="004253A4" w:rsidRPr="004253A4">
        <w:rPr>
          <w:rFonts w:ascii="Times New Roman" w:hAnsi="Times New Roman" w:cs="Times New Roman"/>
          <w:sz w:val="24"/>
          <w:szCs w:val="24"/>
        </w:rPr>
        <w:t xml:space="preserve"> finansowych zdecydowano się na dopłaty do oszczędności.</w:t>
      </w:r>
      <w:r w:rsidR="004253A4">
        <w:rPr>
          <w:rFonts w:ascii="Times New Roman" w:hAnsi="Times New Roman" w:cs="Times New Roman"/>
          <w:sz w:val="24"/>
          <w:szCs w:val="24"/>
        </w:rPr>
        <w:t xml:space="preserve"> Ponadto odnotowano, że w ramach PPK nie uwzględniono edukacji finansowej </w:t>
      </w:r>
      <w:r w:rsidR="004253A4" w:rsidRPr="004253A4">
        <w:rPr>
          <w:rFonts w:ascii="Times New Roman" w:hAnsi="Times New Roman" w:cs="Times New Roman"/>
          <w:sz w:val="24"/>
          <w:szCs w:val="24"/>
        </w:rPr>
        <w:t xml:space="preserve">oraz </w:t>
      </w:r>
      <w:r w:rsidR="004253A4">
        <w:rPr>
          <w:rFonts w:ascii="Times New Roman" w:hAnsi="Times New Roman" w:cs="Times New Roman"/>
          <w:sz w:val="24"/>
          <w:szCs w:val="24"/>
        </w:rPr>
        <w:t>marketing</w:t>
      </w:r>
      <w:r>
        <w:rPr>
          <w:rFonts w:ascii="Times New Roman" w:hAnsi="Times New Roman" w:cs="Times New Roman"/>
          <w:sz w:val="24"/>
          <w:szCs w:val="24"/>
        </w:rPr>
        <w:t>u społecznego</w:t>
      </w:r>
      <w:r w:rsidR="004253A4">
        <w:rPr>
          <w:rFonts w:ascii="Times New Roman" w:hAnsi="Times New Roman" w:cs="Times New Roman"/>
          <w:sz w:val="24"/>
          <w:szCs w:val="24"/>
        </w:rPr>
        <w:t>. W konkluzji uznano, że dzięki kombinacji czynników behawioralnych i finansowych</w:t>
      </w:r>
      <w:r w:rsidR="0019712A">
        <w:rPr>
          <w:rFonts w:ascii="Times New Roman" w:hAnsi="Times New Roman" w:cs="Times New Roman"/>
          <w:sz w:val="24"/>
          <w:szCs w:val="24"/>
        </w:rPr>
        <w:t>,</w:t>
      </w:r>
      <w:r w:rsidR="004253A4">
        <w:rPr>
          <w:rFonts w:ascii="Times New Roman" w:hAnsi="Times New Roman" w:cs="Times New Roman"/>
          <w:sz w:val="24"/>
          <w:szCs w:val="24"/>
        </w:rPr>
        <w:t xml:space="preserve"> PPK wpłyną na wzrost poziomu oszczędności emerytalnych w Polsce, jednak </w:t>
      </w:r>
      <w:r w:rsidR="004253A4" w:rsidRPr="004253A4">
        <w:rPr>
          <w:rFonts w:ascii="Times New Roman" w:hAnsi="Times New Roman" w:cs="Times New Roman"/>
          <w:sz w:val="24"/>
          <w:szCs w:val="24"/>
        </w:rPr>
        <w:t>kwestia skali tego wpływu</w:t>
      </w:r>
      <w:r w:rsidR="004253A4">
        <w:rPr>
          <w:rFonts w:ascii="Times New Roman" w:hAnsi="Times New Roman" w:cs="Times New Roman"/>
          <w:sz w:val="24"/>
          <w:szCs w:val="24"/>
        </w:rPr>
        <w:t xml:space="preserve"> w obszarze stopy oszczędności oraz powszechności oszczędzania </w:t>
      </w:r>
      <w:r>
        <w:rPr>
          <w:rFonts w:ascii="Times New Roman" w:hAnsi="Times New Roman" w:cs="Times New Roman"/>
          <w:sz w:val="24"/>
          <w:szCs w:val="24"/>
        </w:rPr>
        <w:t xml:space="preserve">pozostaje </w:t>
      </w:r>
      <w:r w:rsidR="004253A4">
        <w:rPr>
          <w:rFonts w:ascii="Times New Roman" w:hAnsi="Times New Roman" w:cs="Times New Roman"/>
          <w:sz w:val="24"/>
          <w:szCs w:val="24"/>
        </w:rPr>
        <w:t>otwarta.</w:t>
      </w:r>
    </w:p>
    <w:p w:rsidR="00A81F18" w:rsidRPr="00A81F18" w:rsidRDefault="00A81F18" w:rsidP="00CA3BCE">
      <w:pPr>
        <w:pStyle w:val="Nagwek2"/>
        <w:spacing w:before="0" w:line="360" w:lineRule="auto"/>
        <w:rPr>
          <w:rFonts w:ascii="Times New Roman" w:hAnsi="Times New Roman" w:cs="Times New Roman"/>
          <w:b/>
          <w:color w:val="auto"/>
          <w:sz w:val="24"/>
        </w:rPr>
      </w:pPr>
      <w:r w:rsidRPr="00A81F18">
        <w:rPr>
          <w:rFonts w:ascii="Times New Roman" w:hAnsi="Times New Roman" w:cs="Times New Roman"/>
          <w:b/>
          <w:color w:val="auto"/>
          <w:sz w:val="24"/>
        </w:rPr>
        <w:t>Słowa kluczowe</w:t>
      </w:r>
    </w:p>
    <w:p w:rsidR="00A81F18" w:rsidRPr="00A90E8B" w:rsidRDefault="00A90E8B" w:rsidP="00CA3BCE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oszczędzanie, system emerytalny, trzeci filar, </w:t>
      </w:r>
      <w:r w:rsidRPr="00A90E8B">
        <w:rPr>
          <w:rFonts w:ascii="Times New Roman" w:hAnsi="Times New Roman" w:cs="Times New Roman"/>
          <w:sz w:val="24"/>
        </w:rPr>
        <w:t>pracownicze plany kapitałow</w:t>
      </w:r>
      <w:r>
        <w:rPr>
          <w:rFonts w:ascii="Times New Roman" w:hAnsi="Times New Roman" w:cs="Times New Roman"/>
          <w:sz w:val="24"/>
        </w:rPr>
        <w:t>e</w:t>
      </w:r>
    </w:p>
    <w:p w:rsidR="00CA3BCE" w:rsidRDefault="00CA3BCE" w:rsidP="00CA3BCE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0A4D12" w:rsidRPr="000A4D12" w:rsidRDefault="000A4D12" w:rsidP="000A4D1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lang w:val="en-GB"/>
        </w:rPr>
      </w:pPr>
      <w:r w:rsidRPr="000A4D12">
        <w:rPr>
          <w:rFonts w:ascii="Times New Roman" w:hAnsi="Times New Roman" w:cs="Times New Roman"/>
          <w:b/>
          <w:sz w:val="24"/>
          <w:lang w:val="en-GB"/>
        </w:rPr>
        <w:t xml:space="preserve">Employee capital plans as an instrument </w:t>
      </w:r>
      <w:r>
        <w:rPr>
          <w:rFonts w:ascii="Times New Roman" w:hAnsi="Times New Roman" w:cs="Times New Roman"/>
          <w:b/>
          <w:sz w:val="24"/>
          <w:lang w:val="en-GB"/>
        </w:rPr>
        <w:t xml:space="preserve">of mobilizing </w:t>
      </w:r>
      <w:r w:rsidRPr="000A4D12">
        <w:rPr>
          <w:rFonts w:ascii="Times New Roman" w:hAnsi="Times New Roman" w:cs="Times New Roman"/>
          <w:b/>
          <w:sz w:val="24"/>
          <w:lang w:val="en-GB"/>
        </w:rPr>
        <w:t>additional pension savings in Poland</w:t>
      </w:r>
    </w:p>
    <w:p w:rsidR="00A81F18" w:rsidRPr="0019712A" w:rsidRDefault="00A81F18" w:rsidP="00CA3BCE">
      <w:pPr>
        <w:pStyle w:val="Nagwek2"/>
        <w:spacing w:before="0" w:line="360" w:lineRule="auto"/>
        <w:rPr>
          <w:rFonts w:ascii="Times New Roman" w:hAnsi="Times New Roman" w:cs="Times New Roman"/>
          <w:b/>
          <w:color w:val="auto"/>
          <w:sz w:val="24"/>
          <w:lang w:val="en-GB"/>
        </w:rPr>
      </w:pPr>
      <w:r w:rsidRPr="0019712A">
        <w:rPr>
          <w:rFonts w:ascii="Times New Roman" w:hAnsi="Times New Roman" w:cs="Times New Roman"/>
          <w:b/>
          <w:color w:val="auto"/>
          <w:sz w:val="24"/>
          <w:lang w:val="en-GB"/>
        </w:rPr>
        <w:t>Summary</w:t>
      </w:r>
    </w:p>
    <w:p w:rsidR="006D385B" w:rsidRDefault="00663A5E" w:rsidP="00CA3B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74194">
        <w:rPr>
          <w:rFonts w:ascii="Times New Roman" w:hAnsi="Times New Roman" w:cs="Times New Roman"/>
          <w:sz w:val="24"/>
          <w:szCs w:val="24"/>
          <w:lang w:val="en-GB"/>
        </w:rPr>
        <w:t>The study raises the issue of the functioning of employee capital plans (ECP).</w:t>
      </w:r>
      <w:r w:rsidR="00B74194" w:rsidRPr="00B741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74194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="00B74194" w:rsidRPr="00B74194">
        <w:rPr>
          <w:rFonts w:ascii="Times New Roman" w:hAnsi="Times New Roman" w:cs="Times New Roman"/>
          <w:sz w:val="24"/>
          <w:szCs w:val="24"/>
          <w:lang w:val="en-GB"/>
        </w:rPr>
        <w:t xml:space="preserve"> main aim of the research is to</w:t>
      </w:r>
      <w:r w:rsidRPr="00B74194">
        <w:rPr>
          <w:rFonts w:ascii="Times New Roman" w:hAnsi="Times New Roman" w:cs="Times New Roman"/>
          <w:sz w:val="24"/>
          <w:szCs w:val="24"/>
          <w:lang w:val="en-GB"/>
        </w:rPr>
        <w:t xml:space="preserve"> assess</w:t>
      </w:r>
      <w:r w:rsidR="00B74194" w:rsidRPr="00B74194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Pr="00B74194">
        <w:rPr>
          <w:rFonts w:ascii="Times New Roman" w:hAnsi="Times New Roman" w:cs="Times New Roman"/>
          <w:sz w:val="24"/>
          <w:szCs w:val="24"/>
          <w:lang w:val="en-GB"/>
        </w:rPr>
        <w:t>ECP</w:t>
      </w:r>
      <w:r w:rsidR="00B74194" w:rsidRPr="00B74194">
        <w:rPr>
          <w:rFonts w:ascii="Times New Roman" w:hAnsi="Times New Roman" w:cs="Times New Roman"/>
          <w:sz w:val="24"/>
          <w:szCs w:val="24"/>
          <w:lang w:val="en-GB"/>
        </w:rPr>
        <w:t xml:space="preserve"> in terms of their ability to mobilize voluntary retirement savings. </w:t>
      </w:r>
      <w:r w:rsidR="00C1777C">
        <w:rPr>
          <w:rFonts w:ascii="Times New Roman" w:hAnsi="Times New Roman" w:cs="Times New Roman"/>
          <w:sz w:val="24"/>
          <w:szCs w:val="24"/>
          <w:lang w:val="en-GB"/>
        </w:rPr>
        <w:t xml:space="preserve">As a research method </w:t>
      </w:r>
      <w:r w:rsidR="00B74194" w:rsidRPr="00B74194">
        <w:rPr>
          <w:rFonts w:ascii="Times New Roman" w:hAnsi="Times New Roman" w:cs="Times New Roman"/>
          <w:sz w:val="24"/>
          <w:szCs w:val="24"/>
          <w:lang w:val="en-GB"/>
        </w:rPr>
        <w:t xml:space="preserve">the meta-analysis of </w:t>
      </w:r>
      <w:r w:rsidR="00B74194">
        <w:rPr>
          <w:rFonts w:ascii="Times New Roman" w:hAnsi="Times New Roman" w:cs="Times New Roman"/>
          <w:sz w:val="24"/>
          <w:szCs w:val="24"/>
          <w:lang w:val="en-GB"/>
        </w:rPr>
        <w:t>the results of other</w:t>
      </w:r>
      <w:r w:rsidR="00C1777C">
        <w:rPr>
          <w:rFonts w:ascii="Times New Roman" w:hAnsi="Times New Roman" w:cs="Times New Roman"/>
          <w:sz w:val="24"/>
          <w:szCs w:val="24"/>
          <w:lang w:val="en-GB"/>
        </w:rPr>
        <w:t xml:space="preserve"> studies is applied. The study examines f</w:t>
      </w:r>
      <w:r w:rsidR="00B74194" w:rsidRPr="00B74194">
        <w:rPr>
          <w:rFonts w:ascii="Times New Roman" w:hAnsi="Times New Roman" w:cs="Times New Roman"/>
          <w:sz w:val="24"/>
          <w:szCs w:val="24"/>
          <w:lang w:val="en-GB"/>
        </w:rPr>
        <w:t>our groups of factors influencing savings decisions</w:t>
      </w:r>
      <w:r w:rsidR="00B74194">
        <w:rPr>
          <w:rFonts w:ascii="Times New Roman" w:hAnsi="Times New Roman" w:cs="Times New Roman"/>
          <w:sz w:val="24"/>
          <w:szCs w:val="24"/>
          <w:lang w:val="en-GB"/>
        </w:rPr>
        <w:t>: financial incentives, behavioural factors, financial education</w:t>
      </w:r>
      <w:r w:rsidR="00C1777C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B74194">
        <w:rPr>
          <w:rFonts w:ascii="Times New Roman" w:hAnsi="Times New Roman" w:cs="Times New Roman"/>
          <w:sz w:val="24"/>
          <w:szCs w:val="24"/>
          <w:lang w:val="en-GB"/>
        </w:rPr>
        <w:t xml:space="preserve"> and social marketing. </w:t>
      </w:r>
      <w:r w:rsidR="00C1777C">
        <w:rPr>
          <w:rFonts w:ascii="Times New Roman" w:hAnsi="Times New Roman" w:cs="Times New Roman"/>
          <w:sz w:val="24"/>
          <w:szCs w:val="24"/>
          <w:lang w:val="en-GB"/>
        </w:rPr>
        <w:t xml:space="preserve">The comparison of </w:t>
      </w:r>
      <w:r w:rsidR="00B74194" w:rsidRPr="00B74194">
        <w:rPr>
          <w:rFonts w:ascii="Times New Roman" w:hAnsi="Times New Roman" w:cs="Times New Roman"/>
          <w:sz w:val="24"/>
          <w:szCs w:val="24"/>
          <w:lang w:val="en-GB"/>
        </w:rPr>
        <w:t xml:space="preserve">these factors to the </w:t>
      </w:r>
      <w:r w:rsidR="00B74194">
        <w:rPr>
          <w:rFonts w:ascii="Times New Roman" w:hAnsi="Times New Roman" w:cs="Times New Roman"/>
          <w:sz w:val="24"/>
          <w:szCs w:val="24"/>
          <w:lang w:val="en-GB"/>
        </w:rPr>
        <w:t>ECP</w:t>
      </w:r>
      <w:r w:rsidR="006D385B">
        <w:rPr>
          <w:rFonts w:ascii="Times New Roman" w:hAnsi="Times New Roman" w:cs="Times New Roman"/>
          <w:sz w:val="24"/>
          <w:szCs w:val="24"/>
          <w:lang w:val="en-GB"/>
        </w:rPr>
        <w:t xml:space="preserve"> system</w:t>
      </w:r>
      <w:r w:rsidR="00C1777C">
        <w:rPr>
          <w:rFonts w:ascii="Times New Roman" w:hAnsi="Times New Roman" w:cs="Times New Roman"/>
          <w:sz w:val="24"/>
          <w:szCs w:val="24"/>
          <w:lang w:val="en-GB"/>
        </w:rPr>
        <w:t xml:space="preserve"> leads to the conclusion that </w:t>
      </w:r>
      <w:r w:rsidR="00B74194">
        <w:rPr>
          <w:rFonts w:ascii="Times New Roman" w:hAnsi="Times New Roman" w:cs="Times New Roman"/>
          <w:sz w:val="24"/>
          <w:szCs w:val="24"/>
          <w:lang w:val="en-GB"/>
        </w:rPr>
        <w:t xml:space="preserve">they </w:t>
      </w:r>
      <w:r w:rsidR="006D385B" w:rsidRPr="006D385B">
        <w:rPr>
          <w:rFonts w:ascii="Times New Roman" w:hAnsi="Times New Roman" w:cs="Times New Roman"/>
          <w:sz w:val="24"/>
          <w:szCs w:val="24"/>
          <w:lang w:val="en-GB"/>
        </w:rPr>
        <w:t>deservedly</w:t>
      </w:r>
      <w:r w:rsidR="00B74194" w:rsidRPr="00B741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D385B">
        <w:rPr>
          <w:rFonts w:ascii="Times New Roman" w:hAnsi="Times New Roman" w:cs="Times New Roman"/>
          <w:sz w:val="24"/>
          <w:szCs w:val="24"/>
          <w:lang w:val="en-GB"/>
        </w:rPr>
        <w:t xml:space="preserve">stress </w:t>
      </w:r>
      <w:r w:rsidR="00B74194" w:rsidRPr="00B74194">
        <w:rPr>
          <w:rFonts w:ascii="Times New Roman" w:hAnsi="Times New Roman" w:cs="Times New Roman"/>
          <w:sz w:val="24"/>
          <w:szCs w:val="24"/>
          <w:lang w:val="en-GB"/>
        </w:rPr>
        <w:t>the behavio</w:t>
      </w:r>
      <w:r w:rsidR="00B74194">
        <w:rPr>
          <w:rFonts w:ascii="Times New Roman" w:hAnsi="Times New Roman" w:cs="Times New Roman"/>
          <w:sz w:val="24"/>
          <w:szCs w:val="24"/>
          <w:lang w:val="en-GB"/>
        </w:rPr>
        <w:t>u</w:t>
      </w:r>
      <w:r w:rsidR="00B74194" w:rsidRPr="00B74194">
        <w:rPr>
          <w:rFonts w:ascii="Times New Roman" w:hAnsi="Times New Roman" w:cs="Times New Roman"/>
          <w:sz w:val="24"/>
          <w:szCs w:val="24"/>
          <w:lang w:val="en-GB"/>
        </w:rPr>
        <w:t xml:space="preserve">ral factors, and </w:t>
      </w:r>
      <w:r w:rsidR="006D385B">
        <w:rPr>
          <w:rFonts w:ascii="Times New Roman" w:hAnsi="Times New Roman" w:cs="Times New Roman"/>
          <w:sz w:val="24"/>
          <w:szCs w:val="24"/>
          <w:lang w:val="en-GB"/>
        </w:rPr>
        <w:t xml:space="preserve">within </w:t>
      </w:r>
      <w:r w:rsidR="00B74194" w:rsidRPr="00B74194">
        <w:rPr>
          <w:rFonts w:ascii="Times New Roman" w:hAnsi="Times New Roman" w:cs="Times New Roman"/>
          <w:sz w:val="24"/>
          <w:szCs w:val="24"/>
          <w:lang w:val="en-GB"/>
        </w:rPr>
        <w:t xml:space="preserve">financial </w:t>
      </w:r>
      <w:r w:rsidR="006D385B">
        <w:rPr>
          <w:rFonts w:ascii="Times New Roman" w:hAnsi="Times New Roman" w:cs="Times New Roman"/>
          <w:sz w:val="24"/>
          <w:szCs w:val="24"/>
          <w:lang w:val="en-GB"/>
        </w:rPr>
        <w:t xml:space="preserve">incentives they rightly focus on </w:t>
      </w:r>
      <w:r w:rsidR="00B74194" w:rsidRPr="00B74194">
        <w:rPr>
          <w:rFonts w:ascii="Times New Roman" w:hAnsi="Times New Roman" w:cs="Times New Roman"/>
          <w:sz w:val="24"/>
          <w:szCs w:val="24"/>
          <w:lang w:val="en-GB"/>
        </w:rPr>
        <w:t>subsidies for savings.</w:t>
      </w:r>
      <w:r w:rsidR="006D385B">
        <w:rPr>
          <w:rFonts w:ascii="Times New Roman" w:hAnsi="Times New Roman" w:cs="Times New Roman"/>
          <w:sz w:val="24"/>
          <w:szCs w:val="24"/>
          <w:lang w:val="en-GB"/>
        </w:rPr>
        <w:t xml:space="preserve"> Furthermore, </w:t>
      </w:r>
      <w:r w:rsidR="006D385B" w:rsidRPr="006D385B">
        <w:rPr>
          <w:rFonts w:ascii="Times New Roman" w:hAnsi="Times New Roman" w:cs="Times New Roman"/>
          <w:sz w:val="24"/>
          <w:szCs w:val="24"/>
          <w:lang w:val="en-GB"/>
        </w:rPr>
        <w:t xml:space="preserve">it </w:t>
      </w:r>
      <w:r w:rsidR="006D385B">
        <w:rPr>
          <w:rFonts w:ascii="Times New Roman" w:hAnsi="Times New Roman" w:cs="Times New Roman"/>
          <w:sz w:val="24"/>
          <w:szCs w:val="24"/>
          <w:lang w:val="en-GB"/>
        </w:rPr>
        <w:t xml:space="preserve">is </w:t>
      </w:r>
      <w:r w:rsidR="006D385B" w:rsidRPr="006D385B">
        <w:rPr>
          <w:rFonts w:ascii="Times New Roman" w:hAnsi="Times New Roman" w:cs="Times New Roman"/>
          <w:sz w:val="24"/>
          <w:szCs w:val="24"/>
          <w:lang w:val="en-GB"/>
        </w:rPr>
        <w:t xml:space="preserve">noted that financial education and social marketing </w:t>
      </w:r>
      <w:r w:rsidR="006D385B">
        <w:rPr>
          <w:rFonts w:ascii="Times New Roman" w:hAnsi="Times New Roman" w:cs="Times New Roman"/>
          <w:sz w:val="24"/>
          <w:szCs w:val="24"/>
          <w:lang w:val="en-GB"/>
        </w:rPr>
        <w:t xml:space="preserve">are </w:t>
      </w:r>
      <w:r w:rsidR="006D385B" w:rsidRPr="006D385B">
        <w:rPr>
          <w:rFonts w:ascii="Times New Roman" w:hAnsi="Times New Roman" w:cs="Times New Roman"/>
          <w:sz w:val="24"/>
          <w:szCs w:val="24"/>
          <w:lang w:val="en-GB"/>
        </w:rPr>
        <w:t xml:space="preserve">not included in the </w:t>
      </w:r>
      <w:r w:rsidR="006D385B">
        <w:rPr>
          <w:rFonts w:ascii="Times New Roman" w:hAnsi="Times New Roman" w:cs="Times New Roman"/>
          <w:sz w:val="24"/>
          <w:szCs w:val="24"/>
          <w:lang w:val="en-GB"/>
        </w:rPr>
        <w:t>ECP</w:t>
      </w:r>
      <w:r w:rsidR="006D385B" w:rsidRPr="006D385B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6D385B">
        <w:rPr>
          <w:rFonts w:ascii="Times New Roman" w:hAnsi="Times New Roman" w:cs="Times New Roman"/>
          <w:sz w:val="24"/>
          <w:szCs w:val="24"/>
          <w:lang w:val="en-GB"/>
        </w:rPr>
        <w:t xml:space="preserve"> In conclusion</w:t>
      </w:r>
      <w:r w:rsidR="00C1777C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6D38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D385B" w:rsidRPr="006D385B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it </w:t>
      </w:r>
      <w:r w:rsidR="006D385B">
        <w:rPr>
          <w:rFonts w:ascii="Times New Roman" w:hAnsi="Times New Roman" w:cs="Times New Roman"/>
          <w:sz w:val="24"/>
          <w:szCs w:val="24"/>
          <w:lang w:val="en-GB"/>
        </w:rPr>
        <w:t xml:space="preserve">is </w:t>
      </w:r>
      <w:r w:rsidR="00C1777C">
        <w:rPr>
          <w:rFonts w:ascii="Times New Roman" w:hAnsi="Times New Roman" w:cs="Times New Roman"/>
          <w:sz w:val="24"/>
          <w:szCs w:val="24"/>
          <w:lang w:val="en-GB"/>
        </w:rPr>
        <w:t>found</w:t>
      </w:r>
      <w:r w:rsidR="006D38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D385B" w:rsidRPr="006D385B">
        <w:rPr>
          <w:rFonts w:ascii="Times New Roman" w:hAnsi="Times New Roman" w:cs="Times New Roman"/>
          <w:sz w:val="24"/>
          <w:szCs w:val="24"/>
          <w:lang w:val="en-GB"/>
        </w:rPr>
        <w:t>that</w:t>
      </w:r>
      <w:r w:rsidR="006D385B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6D385B" w:rsidRPr="006D385B">
        <w:rPr>
          <w:rFonts w:ascii="Times New Roman" w:hAnsi="Times New Roman" w:cs="Times New Roman"/>
          <w:sz w:val="24"/>
          <w:szCs w:val="24"/>
          <w:lang w:val="en-GB"/>
        </w:rPr>
        <w:t xml:space="preserve"> due to the combination of the behavio</w:t>
      </w:r>
      <w:r w:rsidR="006D385B">
        <w:rPr>
          <w:rFonts w:ascii="Times New Roman" w:hAnsi="Times New Roman" w:cs="Times New Roman"/>
          <w:sz w:val="24"/>
          <w:szCs w:val="24"/>
          <w:lang w:val="en-GB"/>
        </w:rPr>
        <w:t>ural and financial factors</w:t>
      </w:r>
      <w:r w:rsidR="006D385B" w:rsidRPr="006D385B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="006D385B">
        <w:rPr>
          <w:rFonts w:ascii="Times New Roman" w:hAnsi="Times New Roman" w:cs="Times New Roman"/>
          <w:sz w:val="24"/>
          <w:szCs w:val="24"/>
          <w:lang w:val="en-GB"/>
        </w:rPr>
        <w:t xml:space="preserve">ECP </w:t>
      </w:r>
      <w:r w:rsidR="006D385B" w:rsidRPr="006D385B">
        <w:rPr>
          <w:rFonts w:ascii="Times New Roman" w:hAnsi="Times New Roman" w:cs="Times New Roman"/>
          <w:sz w:val="24"/>
          <w:szCs w:val="24"/>
          <w:lang w:val="en-GB"/>
        </w:rPr>
        <w:t>will increase the pension savings</w:t>
      </w:r>
      <w:r w:rsidR="006D385B">
        <w:rPr>
          <w:rFonts w:ascii="Times New Roman" w:hAnsi="Times New Roman" w:cs="Times New Roman"/>
          <w:sz w:val="24"/>
          <w:szCs w:val="24"/>
          <w:lang w:val="en-GB"/>
        </w:rPr>
        <w:t xml:space="preserve">’ level </w:t>
      </w:r>
      <w:r w:rsidR="006D385B" w:rsidRPr="006D385B">
        <w:rPr>
          <w:rFonts w:ascii="Times New Roman" w:hAnsi="Times New Roman" w:cs="Times New Roman"/>
          <w:sz w:val="24"/>
          <w:szCs w:val="24"/>
          <w:lang w:val="en-GB"/>
        </w:rPr>
        <w:t>in Poland, but the issue of the scale of this impa</w:t>
      </w:r>
      <w:r w:rsidR="006D385B">
        <w:rPr>
          <w:rFonts w:ascii="Times New Roman" w:hAnsi="Times New Roman" w:cs="Times New Roman"/>
          <w:sz w:val="24"/>
          <w:szCs w:val="24"/>
          <w:lang w:val="en-GB"/>
        </w:rPr>
        <w:t xml:space="preserve">ct in the area of savings rate </w:t>
      </w:r>
      <w:r w:rsidR="006D385B" w:rsidRPr="006D385B">
        <w:rPr>
          <w:rFonts w:ascii="Times New Roman" w:hAnsi="Times New Roman" w:cs="Times New Roman"/>
          <w:sz w:val="24"/>
          <w:szCs w:val="24"/>
          <w:lang w:val="en-GB"/>
        </w:rPr>
        <w:t>and the universality of savings remains open.</w:t>
      </w:r>
    </w:p>
    <w:p w:rsidR="00C1777C" w:rsidRDefault="00A81F18" w:rsidP="00CA3BCE">
      <w:pPr>
        <w:pStyle w:val="Nagwek2"/>
        <w:spacing w:before="0" w:line="360" w:lineRule="auto"/>
        <w:rPr>
          <w:rFonts w:ascii="Times New Roman" w:hAnsi="Times New Roman" w:cs="Times New Roman"/>
          <w:b/>
          <w:color w:val="auto"/>
          <w:sz w:val="24"/>
          <w:lang w:val="en-GB"/>
        </w:rPr>
      </w:pPr>
      <w:r w:rsidRPr="00C1777C">
        <w:rPr>
          <w:rFonts w:ascii="Times New Roman" w:hAnsi="Times New Roman" w:cs="Times New Roman"/>
          <w:b/>
          <w:color w:val="auto"/>
          <w:sz w:val="24"/>
          <w:lang w:val="en-GB"/>
        </w:rPr>
        <w:t>Keywords</w:t>
      </w:r>
    </w:p>
    <w:p w:rsidR="00CA3BCE" w:rsidRPr="00CA3BCE" w:rsidRDefault="00C1777C" w:rsidP="00CA3BCE">
      <w:pPr>
        <w:pStyle w:val="Nagwek2"/>
        <w:spacing w:before="0" w:line="360" w:lineRule="auto"/>
        <w:rPr>
          <w:rFonts w:ascii="Times New Roman" w:hAnsi="Times New Roman" w:cs="Times New Roman"/>
          <w:color w:val="auto"/>
          <w:sz w:val="24"/>
          <w:lang w:val="en-GB"/>
        </w:rPr>
      </w:pPr>
      <w:r w:rsidRPr="00C1777C">
        <w:rPr>
          <w:rFonts w:ascii="Times New Roman" w:hAnsi="Times New Roman" w:cs="Times New Roman"/>
          <w:color w:val="auto"/>
          <w:sz w:val="24"/>
          <w:lang w:val="en-GB"/>
        </w:rPr>
        <w:t>saving, pension system, third pillar, employee capital plans</w:t>
      </w:r>
    </w:p>
    <w:p w:rsidR="00A81F18" w:rsidRDefault="00A81F18" w:rsidP="00CA3BCE">
      <w:pPr>
        <w:pStyle w:val="Nagwek2"/>
        <w:spacing w:before="0" w:line="360" w:lineRule="auto"/>
        <w:rPr>
          <w:rFonts w:ascii="Times New Roman" w:hAnsi="Times New Roman" w:cs="Times New Roman"/>
          <w:b/>
          <w:color w:val="auto"/>
          <w:sz w:val="24"/>
        </w:rPr>
      </w:pPr>
      <w:r w:rsidRPr="00A81F18">
        <w:rPr>
          <w:rFonts w:ascii="Times New Roman" w:hAnsi="Times New Roman" w:cs="Times New Roman"/>
          <w:b/>
          <w:color w:val="auto"/>
          <w:sz w:val="24"/>
        </w:rPr>
        <w:t>Kody JEL</w:t>
      </w:r>
    </w:p>
    <w:p w:rsidR="009B70B3" w:rsidRPr="0019712A" w:rsidRDefault="00C1777C" w:rsidP="00CA3BCE">
      <w:pPr>
        <w:spacing w:after="0" w:line="360" w:lineRule="auto"/>
        <w:rPr>
          <w:rFonts w:ascii="Times New Roman" w:eastAsiaTheme="majorEastAsia" w:hAnsi="Times New Roman" w:cs="Times New Roman"/>
          <w:sz w:val="24"/>
          <w:szCs w:val="26"/>
        </w:rPr>
      </w:pPr>
      <w:r w:rsidRPr="0019712A">
        <w:rPr>
          <w:rFonts w:ascii="Times New Roman" w:eastAsiaTheme="majorEastAsia" w:hAnsi="Times New Roman" w:cs="Times New Roman"/>
          <w:sz w:val="24"/>
          <w:szCs w:val="26"/>
        </w:rPr>
        <w:t>D14, D15, J32, G40</w:t>
      </w:r>
    </w:p>
    <w:sectPr w:rsidR="009B70B3" w:rsidRPr="00197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F18"/>
    <w:rsid w:val="000A4D12"/>
    <w:rsid w:val="0019712A"/>
    <w:rsid w:val="001B1971"/>
    <w:rsid w:val="004253A4"/>
    <w:rsid w:val="00663A5E"/>
    <w:rsid w:val="0067294F"/>
    <w:rsid w:val="006D385B"/>
    <w:rsid w:val="008560F6"/>
    <w:rsid w:val="009012B1"/>
    <w:rsid w:val="009B70B3"/>
    <w:rsid w:val="00A81F18"/>
    <w:rsid w:val="00A90E8B"/>
    <w:rsid w:val="00B74194"/>
    <w:rsid w:val="00C1777C"/>
    <w:rsid w:val="00CA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7B6B7-79E4-42ED-AE5D-C4C41FB94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1F18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81F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81F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B1D21-09C3-4FCF-A7D8-8A1D81818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321</Words>
  <Characters>2198</Characters>
  <Application>Microsoft Office Word</Application>
  <DocSecurity>0</DocSecurity>
  <Lines>37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Jedynak</dc:creator>
  <cp:keywords/>
  <dc:description/>
  <cp:lastModifiedBy>Tomasz Jedynak</cp:lastModifiedBy>
  <cp:revision>4</cp:revision>
  <dcterms:created xsi:type="dcterms:W3CDTF">2018-09-20T06:28:00Z</dcterms:created>
  <dcterms:modified xsi:type="dcterms:W3CDTF">2018-09-24T06:38:00Z</dcterms:modified>
</cp:coreProperties>
</file>