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934" w:rsidRPr="0052306A" w:rsidRDefault="00995934" w:rsidP="0099593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306A">
        <w:rPr>
          <w:rFonts w:ascii="Times New Roman" w:hAnsi="Times New Roman"/>
          <w:b/>
          <w:sz w:val="24"/>
          <w:szCs w:val="24"/>
        </w:rPr>
        <w:t>Wpływ restrykcyjności regulacji nadzorczych na stabilność banków spółdzielczych w krajach Unii Europejskiej</w:t>
      </w:r>
    </w:p>
    <w:p w:rsidR="00995934" w:rsidRPr="00995934" w:rsidRDefault="00995934" w:rsidP="0099593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5934" w:rsidRPr="0052306A" w:rsidRDefault="00995934" w:rsidP="0099593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2306A">
        <w:rPr>
          <w:rFonts w:ascii="Times New Roman" w:hAnsi="Times New Roman"/>
          <w:b/>
          <w:sz w:val="24"/>
          <w:szCs w:val="24"/>
          <w:lang w:val="en-US"/>
        </w:rPr>
        <w:t>Impact of restrictiveness of supervisory regulations on the stability of cooperative banks in EU countries</w:t>
      </w:r>
    </w:p>
    <w:p w:rsidR="00995934" w:rsidRPr="00995934" w:rsidRDefault="00995934" w:rsidP="0099593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95934" w:rsidRPr="0052306A" w:rsidRDefault="00995934" w:rsidP="0099593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306A">
        <w:rPr>
          <w:rFonts w:ascii="Times New Roman" w:hAnsi="Times New Roman"/>
          <w:b/>
          <w:sz w:val="24"/>
          <w:szCs w:val="24"/>
        </w:rPr>
        <w:t>Streszczenie:</w:t>
      </w:r>
    </w:p>
    <w:p w:rsidR="00995934" w:rsidRPr="00A01858" w:rsidRDefault="00995934" w:rsidP="009959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00D4">
        <w:rPr>
          <w:rFonts w:ascii="Times New Roman" w:eastAsia="Times New Roman" w:hAnsi="Times New Roman"/>
          <w:sz w:val="24"/>
          <w:szCs w:val="24"/>
          <w:lang w:eastAsia="pl-PL"/>
        </w:rPr>
        <w:t xml:space="preserve">Celem przedstawionego w niniejszym artykule badania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była</w:t>
      </w:r>
      <w:r w:rsidRPr="005400D4">
        <w:rPr>
          <w:rFonts w:ascii="Times New Roman" w:eastAsia="Times New Roman" w:hAnsi="Times New Roman"/>
          <w:sz w:val="24"/>
          <w:szCs w:val="24"/>
          <w:lang w:eastAsia="pl-PL"/>
        </w:rPr>
        <w:t xml:space="preserve"> identyfikacja determinant stabilności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finansowej </w:t>
      </w:r>
      <w:r w:rsidRPr="005400D4">
        <w:rPr>
          <w:rFonts w:ascii="Times New Roman" w:eastAsia="Times New Roman" w:hAnsi="Times New Roman"/>
          <w:sz w:val="24"/>
          <w:szCs w:val="24"/>
          <w:lang w:eastAsia="pl-PL"/>
        </w:rPr>
        <w:t>banków spółdzielczych w Unii Europejskiej w latach 2008-2015 ze szczególnym uwzględnieniem wpływu restrykcyjności działań regulacyjnych na stabilność finansową banków spółdzielczych w krajach UE.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artykule dokonano przeglądu badań determinant stabilności banków spółdzielczych oraz przedstawiono wyniki wywiadów pogłębionych dotyczących czynników wpływających na stabilność tych podmiotów w ocenie kadry zarządzającej oraz przedstawicieli sieci bezpieczeństwa finansowego. Poprzez badanie panelowe obejmujące </w:t>
      </w:r>
      <w:r w:rsidRPr="00A01858">
        <w:rPr>
          <w:rFonts w:ascii="Times New Roman" w:hAnsi="Times New Roman"/>
          <w:sz w:val="24"/>
          <w:szCs w:val="20"/>
        </w:rPr>
        <w:t>1753 banki</w:t>
      </w:r>
      <w:r>
        <w:rPr>
          <w:rFonts w:ascii="Times New Roman" w:hAnsi="Times New Roman"/>
          <w:sz w:val="24"/>
          <w:szCs w:val="20"/>
        </w:rPr>
        <w:t xml:space="preserve"> spółdzielcze w krajach UE wykazano, że w krajach o wyższym poziomie restrykcyjności regulacji nadzorczych obserwuje się wyższe wartości wskaźników adekwatności kapitałowej banków spółdzielczych. Jednocześnie potwierdzono </w:t>
      </w:r>
      <w:r w:rsidRPr="00607829">
        <w:rPr>
          <w:rFonts w:ascii="Times New Roman" w:hAnsi="Times New Roman"/>
          <w:sz w:val="24"/>
          <w:szCs w:val="24"/>
        </w:rPr>
        <w:t>negatywny wpływ intensywności regulacji bankowych w kraju na stabilność banków spółdzielczych</w:t>
      </w:r>
      <w:r>
        <w:rPr>
          <w:rFonts w:ascii="Times New Roman" w:hAnsi="Times New Roman"/>
          <w:sz w:val="24"/>
          <w:szCs w:val="24"/>
        </w:rPr>
        <w:t xml:space="preserve"> mierzonych indeksem MLPS</w:t>
      </w:r>
      <w:r w:rsidRPr="00A01858">
        <w:rPr>
          <w:rFonts w:ascii="Times New Roman" w:hAnsi="Times New Roman"/>
          <w:b/>
          <w:sz w:val="24"/>
          <w:szCs w:val="24"/>
        </w:rPr>
        <w:t>.</w:t>
      </w:r>
      <w:r w:rsidRPr="00A01858">
        <w:rPr>
          <w:rFonts w:ascii="Times New Roman" w:hAnsi="Times New Roman"/>
          <w:sz w:val="24"/>
          <w:szCs w:val="24"/>
        </w:rPr>
        <w:t xml:space="preserve"> Wykorzystanie miernika opartego o szerszą definicję stabilności finansowej wskazuje zatem, że długookresowe zwiększanie restrykcyjności regulacji przez podmioty sieci bezpieczeństwa finansowego, pomimo zwiększania bazy kapitałowej banków, doprowadza do pogorszenia wielokryterialnej</w:t>
      </w:r>
      <w:r>
        <w:rPr>
          <w:rFonts w:ascii="Times New Roman" w:hAnsi="Times New Roman"/>
          <w:sz w:val="24"/>
          <w:szCs w:val="24"/>
        </w:rPr>
        <w:t xml:space="preserve"> oceny</w:t>
      </w:r>
      <w:r w:rsidRPr="00A01858">
        <w:rPr>
          <w:rFonts w:ascii="Times New Roman" w:hAnsi="Times New Roman"/>
          <w:sz w:val="24"/>
          <w:szCs w:val="24"/>
        </w:rPr>
        <w:t xml:space="preserve"> stabilności finansowej.</w:t>
      </w:r>
    </w:p>
    <w:p w:rsidR="00995934" w:rsidRDefault="00995934" w:rsidP="009959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34" w:rsidRPr="0052306A" w:rsidRDefault="00995934" w:rsidP="0099593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 w:rsidRPr="0052306A"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>Summary:</w:t>
      </w:r>
    </w:p>
    <w:p w:rsidR="00995934" w:rsidRPr="0052306A" w:rsidRDefault="00995934" w:rsidP="009959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2306A">
        <w:rPr>
          <w:rFonts w:ascii="Times New Roman" w:eastAsia="Times New Roman" w:hAnsi="Times New Roman"/>
          <w:sz w:val="24"/>
          <w:szCs w:val="24"/>
          <w:lang w:val="en-US" w:eastAsia="pl-PL"/>
        </w:rPr>
        <w:t>The aim of the study, presented in this paper, was to identify the financial stability determinants of  cooperative banks in the European Union in the years 2008-2015. Particular emphasis was put on the impact of restrictive regulatory actions on the financial stability of coo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perative banks in EU countries. </w:t>
      </w:r>
      <w:r w:rsidRPr="0052306A">
        <w:rPr>
          <w:rFonts w:ascii="Times New Roman" w:eastAsia="Times New Roman" w:hAnsi="Times New Roman"/>
          <w:sz w:val="24"/>
          <w:szCs w:val="24"/>
          <w:lang w:val="en-US" w:eastAsia="pl-PL"/>
        </w:rPr>
        <w:t>The article  reviews the stability determinants of cooperative banks and presents the results of in-depth interviews regarding factors influencing the stability of these entities, recognized by bank management or from safety net point of view.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52306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A panel survey, which encompassed  1753 cooperative banks in EU countries, has shown that higher capital adequacy ratios of co-operative banks are observed in countries with higher levels of regulatory rigor. On the other hand, MLPS index confirmed the negative impact  of inflated regulation </w:t>
      </w:r>
      <w:r w:rsidRPr="0052306A">
        <w:rPr>
          <w:rFonts w:ascii="Times New Roman" w:eastAsia="Times New Roman" w:hAnsi="Times New Roman"/>
          <w:sz w:val="24"/>
          <w:szCs w:val="24"/>
          <w:lang w:val="en-US" w:eastAsia="pl-PL"/>
        </w:rPr>
        <w:lastRenderedPageBreak/>
        <w:t>level on the stability of cooperative banks.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52306A">
        <w:rPr>
          <w:rFonts w:ascii="Times New Roman" w:eastAsia="Times New Roman" w:hAnsi="Times New Roman"/>
          <w:sz w:val="24"/>
          <w:szCs w:val="24"/>
          <w:lang w:val="en-US" w:eastAsia="pl-PL"/>
        </w:rPr>
        <w:t>The use of broader definition of financial stability suggests, that the long-term increase in restrictiveness of bank regulation implemented by safety net, worsens the multi-criteria financial stability assessment of cooperative banks, despite the increase in banks' capital base.</w:t>
      </w:r>
    </w:p>
    <w:p w:rsidR="00995934" w:rsidRPr="00995934" w:rsidRDefault="00995934" w:rsidP="0099593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95934" w:rsidRPr="0052306A" w:rsidRDefault="00995934" w:rsidP="009959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306A">
        <w:rPr>
          <w:rFonts w:ascii="Times New Roman" w:hAnsi="Times New Roman"/>
          <w:b/>
          <w:sz w:val="24"/>
          <w:szCs w:val="24"/>
        </w:rPr>
        <w:t>Słowa kluczowe:</w:t>
      </w:r>
      <w:r w:rsidRPr="0052306A">
        <w:rPr>
          <w:rFonts w:ascii="Times New Roman" w:hAnsi="Times New Roman"/>
          <w:sz w:val="24"/>
          <w:szCs w:val="24"/>
        </w:rPr>
        <w:t xml:space="preserve"> banki spółdzielcze, stabilność finansowa, </w:t>
      </w:r>
      <w:r w:rsidR="007B0D07">
        <w:rPr>
          <w:rFonts w:ascii="Times New Roman" w:hAnsi="Times New Roman"/>
          <w:sz w:val="24"/>
          <w:szCs w:val="24"/>
        </w:rPr>
        <w:t xml:space="preserve">regulacje bankowe, </w:t>
      </w:r>
      <w:r w:rsidRPr="0052306A">
        <w:rPr>
          <w:rFonts w:ascii="Times New Roman" w:hAnsi="Times New Roman"/>
          <w:sz w:val="24"/>
          <w:szCs w:val="24"/>
        </w:rPr>
        <w:t>kraje UE</w:t>
      </w:r>
    </w:p>
    <w:p w:rsidR="00995934" w:rsidRPr="0052306A" w:rsidRDefault="00995934" w:rsidP="009959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2306A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Pr="0052306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2306A">
        <w:rPr>
          <w:rFonts w:ascii="Times New Roman" w:eastAsia="Times New Roman" w:hAnsi="Times New Roman"/>
          <w:sz w:val="24"/>
          <w:szCs w:val="24"/>
          <w:lang w:val="en-US" w:eastAsia="pl-PL"/>
        </w:rPr>
        <w:t>cooperative banks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, </w:t>
      </w:r>
      <w:r w:rsidRPr="0052306A">
        <w:rPr>
          <w:rFonts w:ascii="Times New Roman" w:eastAsia="Times New Roman" w:hAnsi="Times New Roman"/>
          <w:sz w:val="24"/>
          <w:szCs w:val="24"/>
          <w:lang w:val="en-US" w:eastAsia="pl-PL"/>
        </w:rPr>
        <w:t>financial stability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, </w:t>
      </w:r>
      <w:r w:rsidR="007B0D07" w:rsidRPr="0052306A">
        <w:rPr>
          <w:rFonts w:ascii="Times New Roman" w:eastAsia="Times New Roman" w:hAnsi="Times New Roman"/>
          <w:sz w:val="24"/>
          <w:szCs w:val="24"/>
          <w:lang w:val="en-US" w:eastAsia="pl-PL"/>
        </w:rPr>
        <w:t>bank regulation</w:t>
      </w:r>
      <w:bookmarkStart w:id="0" w:name="_GoBack"/>
      <w:bookmarkEnd w:id="0"/>
      <w:r w:rsidR="007B0D07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, </w:t>
      </w:r>
      <w:r w:rsidRPr="0052306A">
        <w:rPr>
          <w:rFonts w:ascii="Times New Roman" w:eastAsia="Times New Roman" w:hAnsi="Times New Roman"/>
          <w:sz w:val="24"/>
          <w:szCs w:val="24"/>
          <w:lang w:val="en-US" w:eastAsia="pl-PL"/>
        </w:rPr>
        <w:t>EU countries</w:t>
      </w:r>
    </w:p>
    <w:p w:rsidR="00C47997" w:rsidRPr="00995934" w:rsidRDefault="00C47997">
      <w:pPr>
        <w:rPr>
          <w:lang w:val="en-US"/>
        </w:rPr>
      </w:pPr>
    </w:p>
    <w:sectPr w:rsidR="00C47997" w:rsidRPr="0099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34"/>
    <w:rsid w:val="0029630D"/>
    <w:rsid w:val="007B0D07"/>
    <w:rsid w:val="007D7981"/>
    <w:rsid w:val="00995934"/>
    <w:rsid w:val="00C47997"/>
    <w:rsid w:val="00D7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0997F-10AB-4B4B-A844-AD267728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9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2497</Characters>
  <Application>Microsoft Office Word</Application>
  <DocSecurity>0</DocSecurity>
  <Lines>108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kil2</dc:creator>
  <cp:keywords/>
  <dc:description/>
  <cp:lastModifiedBy>kil2</cp:lastModifiedBy>
  <cp:revision>2</cp:revision>
  <dcterms:created xsi:type="dcterms:W3CDTF">2017-08-28T10:11:00Z</dcterms:created>
  <dcterms:modified xsi:type="dcterms:W3CDTF">2017-08-28T10:17:00Z</dcterms:modified>
</cp:coreProperties>
</file>