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FD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 xml:space="preserve">Tabela 1. Zestawienie kopul stosowanych do specyfikacji modelu Copula-AR(1)-GARCH(1,1) wraz ze wskazaniem przyjętych rozkładów </w:t>
      </w:r>
      <w:r w:rsidRPr="00914CC4">
        <w:rPr>
          <w:rFonts w:ascii="Times New Roman" w:hAnsi="Times New Roman" w:cs="Times New Roman"/>
          <w:i/>
          <w:sz w:val="18"/>
          <w:szCs w:val="18"/>
        </w:rPr>
        <w:t>a priori</w:t>
      </w:r>
      <w:r w:rsidRPr="00914CC4">
        <w:rPr>
          <w:rFonts w:ascii="Times New Roman" w:hAnsi="Times New Roman" w:cs="Times New Roman"/>
          <w:sz w:val="18"/>
          <w:szCs w:val="18"/>
        </w:rPr>
        <w:t xml:space="preserve"> oraz podstawowymi charakterystykami dotyczącymi zależności</w:t>
      </w:r>
    </w:p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126"/>
        <w:gridCol w:w="4820"/>
        <w:gridCol w:w="4111"/>
      </w:tblGrid>
      <w:tr w:rsidR="00321CFD" w:rsidRPr="00914CC4" w:rsidTr="00A079C3">
        <w:tc>
          <w:tcPr>
            <w:tcW w:w="1809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b/>
                <w:sz w:val="20"/>
                <w:szCs w:val="20"/>
              </w:rPr>
              <w:t>Kopula</w:t>
            </w:r>
          </w:p>
        </w:tc>
        <w:tc>
          <w:tcPr>
            <w:tcW w:w="127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b/>
                <w:sz w:val="20"/>
                <w:szCs w:val="20"/>
              </w:rPr>
              <w:t>Param. kopuli</w:t>
            </w:r>
          </w:p>
        </w:tc>
        <w:tc>
          <w:tcPr>
            <w:tcW w:w="212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rozkład </w:t>
            </w:r>
          </w:p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 priori</w:t>
            </w:r>
          </w:p>
        </w:tc>
        <w:tc>
          <w:tcPr>
            <w:tcW w:w="4820" w:type="dxa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b/>
                <w:sz w:val="20"/>
                <w:szCs w:val="20"/>
              </w:rPr>
              <w:t>tau Kendalla</w:t>
            </w:r>
          </w:p>
        </w:tc>
        <w:tc>
          <w:tcPr>
            <w:tcW w:w="4111" w:type="dxa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b/>
                <w:sz w:val="20"/>
                <w:szCs w:val="20"/>
              </w:rPr>
              <w:t>Zależności w ogonach</w:t>
            </w:r>
          </w:p>
        </w:tc>
      </w:tr>
      <w:tr w:rsidR="00321CFD" w:rsidRPr="00914CC4" w:rsidTr="00A079C3">
        <w:tc>
          <w:tcPr>
            <w:tcW w:w="1809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Franka</w:t>
            </w:r>
          </w:p>
        </w:tc>
        <w:tc>
          <w:tcPr>
            <w:tcW w:w="127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2pt;height:12.6pt" o:ole="">
                  <v:imagedata r:id="rId4" o:title=""/>
                </v:shape>
                <o:OLEObject Type="Embed" ProgID="Equation.3" ShapeID="_x0000_i1025" DrawAspect="Content" ObjectID="_1558421620" r:id="rId5"/>
              </w:object>
            </w:r>
          </w:p>
        </w:tc>
        <w:tc>
          <w:tcPr>
            <w:tcW w:w="212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80" w:dyaOrig="320">
                <v:shape id="_x0000_i1026" type="#_x0000_t75" style="width:61.8pt;height:13.8pt" o:ole="">
                  <v:imagedata r:id="rId6" o:title=""/>
                </v:shape>
                <o:OLEObject Type="Embed" ProgID="Equation.3" ShapeID="_x0000_i1026" DrawAspect="Content" ObjectID="_1558421621" r:id="rId7"/>
              </w:object>
            </w:r>
          </w:p>
        </w:tc>
        <w:tc>
          <w:tcPr>
            <w:tcW w:w="4820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20"/>
                <w:sz w:val="20"/>
                <w:szCs w:val="20"/>
              </w:rPr>
              <w:object w:dxaOrig="1740" w:dyaOrig="520">
                <v:shape id="_x0000_i1027" type="#_x0000_t75" style="width:82.8pt;height:24.6pt" o:ole="">
                  <v:imagedata r:id="rId8" o:title=""/>
                </v:shape>
                <o:OLEObject Type="Embed" ProgID="Equation.3" ShapeID="_x0000_i1027" DrawAspect="Content" ObjectID="_1558421622" r:id="rId9"/>
              </w:object>
            </w:r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, gdzie</w:t>
            </w:r>
          </w:p>
          <w:p w:rsidR="00321CFD" w:rsidRPr="00914CC4" w:rsidRDefault="00321CFD" w:rsidP="00A079C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1800" w:dyaOrig="600">
                <v:shape id="_x0000_i1028" type="#_x0000_t75" style="width:78pt;height:24.6pt" o:ole="">
                  <v:imagedata r:id="rId10" o:title=""/>
                </v:shape>
                <o:OLEObject Type="Embed" ProgID="Equation.3" ShapeID="_x0000_i1028" DrawAspect="Content" ObjectID="_1558421623" r:id="rId11"/>
              </w:object>
            </w:r>
            <w:r w:rsidRPr="00914CC4">
              <w:rPr>
                <w:rFonts w:ascii="Times New Roman" w:hAnsi="Times New Roman" w:cs="Times New Roman"/>
                <w:sz w:val="20"/>
                <w:szCs w:val="20"/>
              </w:rPr>
              <w:t xml:space="preserve"> funkcja </w:t>
            </w:r>
            <w:proofErr w:type="spellStart"/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Debye’a</w:t>
            </w:r>
            <w:proofErr w:type="spellEnd"/>
          </w:p>
        </w:tc>
        <w:tc>
          <w:tcPr>
            <w:tcW w:w="4111" w:type="dxa"/>
          </w:tcPr>
          <w:p w:rsidR="00321CFD" w:rsidRPr="00914CC4" w:rsidRDefault="00321CFD" w:rsidP="00A07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920" w:dyaOrig="360">
                <v:shape id="_x0000_i1029" type="#_x0000_t75" style="width:95.4pt;height:18pt" o:ole="">
                  <v:imagedata r:id="rId12" o:title=""/>
                </v:shape>
                <o:OLEObject Type="Embed" ProgID="Equation.3" ShapeID="_x0000_i1029" DrawAspect="Content" ObjectID="_1558421624" r:id="rId13"/>
              </w:object>
            </w:r>
          </w:p>
        </w:tc>
      </w:tr>
      <w:tr w:rsidR="00321CFD" w:rsidRPr="00914CC4" w:rsidTr="00A079C3">
        <w:tc>
          <w:tcPr>
            <w:tcW w:w="1809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Claytona</w:t>
            </w:r>
          </w:p>
        </w:tc>
        <w:tc>
          <w:tcPr>
            <w:tcW w:w="127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499" w:dyaOrig="240">
                <v:shape id="_x0000_i1030" type="#_x0000_t75" style="width:24pt;height:12pt" o:ole="">
                  <v:imagedata r:id="rId14" o:title=""/>
                </v:shape>
                <o:OLEObject Type="Embed" ProgID="Equation.3" ShapeID="_x0000_i1030" DrawAspect="Content" ObjectID="_1558421625" r:id="rId15"/>
              </w:object>
            </w:r>
          </w:p>
        </w:tc>
        <w:tc>
          <w:tcPr>
            <w:tcW w:w="212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20">
                <v:shape id="_x0000_i1031" type="#_x0000_t75" style="width:49.8pt;height:13.8pt" o:ole="">
                  <v:imagedata r:id="rId16" o:title=""/>
                </v:shape>
                <o:OLEObject Type="Embed" ProgID="Equation.3" ShapeID="_x0000_i1031" DrawAspect="Content" ObjectID="_1558421626" r:id="rId17"/>
              </w:object>
            </w:r>
          </w:p>
        </w:tc>
        <w:tc>
          <w:tcPr>
            <w:tcW w:w="4820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14CC4">
              <w:rPr>
                <w:position w:val="-20"/>
                <w:sz w:val="20"/>
                <w:szCs w:val="20"/>
              </w:rPr>
              <w:object w:dxaOrig="900" w:dyaOrig="520">
                <v:shape id="_x0000_i1032" type="#_x0000_t75" style="width:41.4pt;height:24pt" o:ole="">
                  <v:imagedata r:id="rId18" o:title=""/>
                </v:shape>
                <o:OLEObject Type="Embed" ProgID="Equation.3" ShapeID="_x0000_i1032" DrawAspect="Content" ObjectID="_1558421627" r:id="rId19"/>
              </w:object>
            </w:r>
          </w:p>
        </w:tc>
        <w:tc>
          <w:tcPr>
            <w:tcW w:w="4111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14CC4">
              <w:rPr>
                <w:position w:val="-10"/>
                <w:sz w:val="20"/>
                <w:szCs w:val="20"/>
              </w:rPr>
              <w:object w:dxaOrig="2100" w:dyaOrig="540">
                <v:shape id="_x0000_i1033" type="#_x0000_t75" style="width:100.2pt;height:27.6pt" o:ole="">
                  <v:imagedata r:id="rId20" o:title=""/>
                </v:shape>
                <o:OLEObject Type="Embed" ProgID="Equation.3" ShapeID="_x0000_i1033" DrawAspect="Content" ObjectID="_1558421628" r:id="rId21"/>
              </w:object>
            </w:r>
          </w:p>
        </w:tc>
      </w:tr>
      <w:tr w:rsidR="00321CFD" w:rsidRPr="00914CC4" w:rsidTr="00A079C3">
        <w:tc>
          <w:tcPr>
            <w:tcW w:w="1809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Gumbela</w:t>
            </w:r>
            <w:proofErr w:type="spellEnd"/>
          </w:p>
        </w:tc>
        <w:tc>
          <w:tcPr>
            <w:tcW w:w="127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460" w:dyaOrig="240">
                <v:shape id="_x0000_i1034" type="#_x0000_t75" style="width:22.2pt;height:12pt" o:ole="">
                  <v:imagedata r:id="rId22" o:title=""/>
                </v:shape>
                <o:OLEObject Type="Embed" ProgID="Equation.3" ShapeID="_x0000_i1034" DrawAspect="Content" ObjectID="_1558421629" r:id="rId23"/>
              </w:object>
            </w:r>
          </w:p>
        </w:tc>
        <w:tc>
          <w:tcPr>
            <w:tcW w:w="212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position w:val="-14"/>
                <w:sz w:val="20"/>
                <w:szCs w:val="20"/>
              </w:rPr>
              <w:object w:dxaOrig="1740" w:dyaOrig="380">
                <v:shape id="_x0000_i1035" type="#_x0000_t75" style="width:87.6pt;height:18.6pt" o:ole="">
                  <v:imagedata r:id="rId24" o:title=""/>
                </v:shape>
                <o:OLEObject Type="Embed" ProgID="Equation.3" ShapeID="_x0000_i1035" DrawAspect="Content" ObjectID="_1558421630" r:id="rId25"/>
              </w:object>
            </w:r>
          </w:p>
        </w:tc>
        <w:tc>
          <w:tcPr>
            <w:tcW w:w="4820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14CC4">
              <w:rPr>
                <w:position w:val="-20"/>
                <w:sz w:val="20"/>
                <w:szCs w:val="20"/>
              </w:rPr>
              <w:object w:dxaOrig="880" w:dyaOrig="520">
                <v:shape id="_x0000_i1036" type="#_x0000_t75" style="width:40.2pt;height:23.4pt" o:ole="">
                  <v:imagedata r:id="rId26" o:title=""/>
                </v:shape>
                <o:OLEObject Type="Embed" ProgID="Equation.3" ShapeID="_x0000_i1036" DrawAspect="Content" ObjectID="_1558421631" r:id="rId27"/>
              </w:object>
            </w:r>
          </w:p>
        </w:tc>
        <w:tc>
          <w:tcPr>
            <w:tcW w:w="4111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14CC4">
              <w:rPr>
                <w:position w:val="-10"/>
                <w:sz w:val="20"/>
                <w:szCs w:val="20"/>
              </w:rPr>
              <w:object w:dxaOrig="2400" w:dyaOrig="540">
                <v:shape id="_x0000_i1037" type="#_x0000_t75" style="width:119.4pt;height:27.6pt" o:ole="">
                  <v:imagedata r:id="rId28" o:title=""/>
                </v:shape>
                <o:OLEObject Type="Embed" ProgID="Equation.3" ShapeID="_x0000_i1037" DrawAspect="Content" ObjectID="_1558421632" r:id="rId29"/>
              </w:object>
            </w:r>
          </w:p>
        </w:tc>
      </w:tr>
      <w:tr w:rsidR="00321CFD" w:rsidRPr="00914CC4" w:rsidTr="00A079C3">
        <w:tc>
          <w:tcPr>
            <w:tcW w:w="1809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Claytona-</w:t>
            </w:r>
            <w:proofErr w:type="spellStart"/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Gumbela</w:t>
            </w:r>
            <w:proofErr w:type="spellEnd"/>
            <w:r w:rsidRPr="00914CC4">
              <w:rPr>
                <w:rFonts w:ascii="Times New Roman" w:hAnsi="Times New Roman" w:cs="Times New Roman"/>
                <w:sz w:val="20"/>
                <w:szCs w:val="20"/>
              </w:rPr>
              <w:t xml:space="preserve"> (BB1)</w:t>
            </w:r>
          </w:p>
        </w:tc>
        <w:tc>
          <w:tcPr>
            <w:tcW w:w="127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6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499" w:dyaOrig="240">
                <v:shape id="_x0000_i1038" type="#_x0000_t75" style="width:24pt;height:12pt" o:ole="">
                  <v:imagedata r:id="rId30" o:title=""/>
                </v:shape>
                <o:OLEObject Type="Embed" ProgID="Equation.3" ShapeID="_x0000_i1038" DrawAspect="Content" ObjectID="_1558421633" r:id="rId31"/>
              </w:object>
            </w:r>
          </w:p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6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480" w:dyaOrig="240">
                <v:shape id="_x0000_i1039" type="#_x0000_t75" style="width:24pt;height:12pt" o:ole="">
                  <v:imagedata r:id="rId32" o:title=""/>
                </v:shape>
                <o:OLEObject Type="Embed" ProgID="Equation.3" ShapeID="_x0000_i1039" DrawAspect="Content" ObjectID="_1558421634" r:id="rId33"/>
              </w:object>
            </w:r>
          </w:p>
        </w:tc>
        <w:tc>
          <w:tcPr>
            <w:tcW w:w="212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20" w:dyaOrig="279">
                <v:shape id="_x0000_i1040" type="#_x0000_t75" style="width:41.4pt;height:12.6pt" o:ole="">
                  <v:imagedata r:id="rId34" o:title=""/>
                </v:shape>
                <o:OLEObject Type="Embed" ProgID="Equation.3" ShapeID="_x0000_i1040" DrawAspect="Content" ObjectID="_1558421635" r:id="rId35"/>
              </w:object>
            </w:r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position w:val="-14"/>
                <w:sz w:val="20"/>
                <w:szCs w:val="20"/>
              </w:rPr>
              <w:object w:dxaOrig="1740" w:dyaOrig="380">
                <v:shape id="_x0000_i1041" type="#_x0000_t75" style="width:87.6pt;height:18.6pt" o:ole="">
                  <v:imagedata r:id="rId36" o:title=""/>
                </v:shape>
                <o:OLEObject Type="Embed" ProgID="Equation.3" ShapeID="_x0000_i1041" DrawAspect="Content" ObjectID="_1558421636" r:id="rId37"/>
              </w:object>
            </w:r>
          </w:p>
        </w:tc>
        <w:tc>
          <w:tcPr>
            <w:tcW w:w="4820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position w:val="-24"/>
                <w:sz w:val="20"/>
                <w:szCs w:val="20"/>
              </w:rPr>
            </w:pPr>
            <w:r w:rsidRPr="00914CC4">
              <w:rPr>
                <w:position w:val="-24"/>
                <w:sz w:val="20"/>
                <w:szCs w:val="20"/>
              </w:rPr>
              <w:object w:dxaOrig="1520" w:dyaOrig="560">
                <v:shape id="_x0000_i1042" type="#_x0000_t75" style="width:69.6pt;height:25.8pt" o:ole="">
                  <v:imagedata r:id="rId38" o:title=""/>
                </v:shape>
                <o:OLEObject Type="Embed" ProgID="Equation.3" ShapeID="_x0000_i1042" DrawAspect="Content" ObjectID="_1558421637" r:id="rId39"/>
              </w:object>
            </w:r>
          </w:p>
        </w:tc>
        <w:tc>
          <w:tcPr>
            <w:tcW w:w="4111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position w:val="-38"/>
                <w:sz w:val="20"/>
                <w:szCs w:val="20"/>
              </w:rPr>
            </w:pPr>
            <w:r w:rsidRPr="00914CC4">
              <w:rPr>
                <w:position w:val="-10"/>
                <w:sz w:val="20"/>
                <w:szCs w:val="20"/>
              </w:rPr>
              <w:object w:dxaOrig="2680" w:dyaOrig="540">
                <v:shape id="_x0000_i1043" type="#_x0000_t75" style="width:132.6pt;height:27.6pt" o:ole="">
                  <v:imagedata r:id="rId40" o:title=""/>
                </v:shape>
                <o:OLEObject Type="Embed" ProgID="Equation.3" ShapeID="_x0000_i1043" DrawAspect="Content" ObjectID="_1558421638" r:id="rId41"/>
              </w:object>
            </w:r>
          </w:p>
        </w:tc>
      </w:tr>
      <w:tr w:rsidR="00321CFD" w:rsidRPr="00914CC4" w:rsidTr="00A079C3">
        <w:tc>
          <w:tcPr>
            <w:tcW w:w="1809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Joego</w:t>
            </w:r>
            <w:proofErr w:type="spellEnd"/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-Claytona (BB7)</w:t>
            </w:r>
          </w:p>
        </w:tc>
        <w:tc>
          <w:tcPr>
            <w:tcW w:w="127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6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object w:dxaOrig="480" w:dyaOrig="220">
                <v:shape id="_x0000_i1044" type="#_x0000_t75" style="width:24pt;height:12pt" o:ole="">
                  <v:imagedata r:id="rId42" o:title=""/>
                </v:shape>
                <o:OLEObject Type="Embed" ProgID="Equation.3" ShapeID="_x0000_i1044" DrawAspect="Content" ObjectID="_1558421639" r:id="rId43"/>
              </w:object>
            </w:r>
          </w:p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6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99" w:dyaOrig="279">
                <v:shape id="_x0000_i1045" type="#_x0000_t75" style="width:24.6pt;height:13.8pt" o:ole="">
                  <v:imagedata r:id="rId44" o:title=""/>
                </v:shape>
                <o:OLEObject Type="Embed" ProgID="Equation.3" ShapeID="_x0000_i1045" DrawAspect="Content" ObjectID="_1558421640" r:id="rId45"/>
              </w:object>
            </w:r>
          </w:p>
        </w:tc>
        <w:tc>
          <w:tcPr>
            <w:tcW w:w="212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position w:val="-14"/>
                <w:sz w:val="20"/>
                <w:szCs w:val="20"/>
              </w:rPr>
              <w:object w:dxaOrig="1740" w:dyaOrig="380">
                <v:shape id="_x0000_i1046" type="#_x0000_t75" style="width:87.6pt;height:18.6pt" o:ole="">
                  <v:imagedata r:id="rId46" o:title=""/>
                </v:shape>
                <o:OLEObject Type="Embed" ProgID="Equation.3" ShapeID="_x0000_i1046" DrawAspect="Content" ObjectID="_1558421641" r:id="rId47"/>
              </w:object>
            </w:r>
          </w:p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20">
                <v:shape id="_x0000_i1047" type="#_x0000_t75" style="width:49.8pt;height:13.8pt" o:ole="">
                  <v:imagedata r:id="rId48" o:title=""/>
                </v:shape>
                <o:OLEObject Type="Embed" ProgID="Equation.3" ShapeID="_x0000_i1047" DrawAspect="Content" ObjectID="_1558421642" r:id="rId49"/>
              </w:object>
            </w:r>
          </w:p>
        </w:tc>
        <w:tc>
          <w:tcPr>
            <w:tcW w:w="4820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position w:val="-24"/>
                <w:sz w:val="20"/>
                <w:szCs w:val="20"/>
              </w:rPr>
            </w:pPr>
            <w:r w:rsidRPr="00914CC4">
              <w:rPr>
                <w:position w:val="-52"/>
                <w:sz w:val="20"/>
                <w:szCs w:val="20"/>
              </w:rPr>
              <w:object w:dxaOrig="4180" w:dyaOrig="1140">
                <v:shape id="_x0000_i1048" type="#_x0000_t75" style="width:207.6pt;height:55.8pt" o:ole="">
                  <v:imagedata r:id="rId50" o:title=""/>
                </v:shape>
                <o:OLEObject Type="Embed" ProgID="Equation.3" ShapeID="_x0000_i1048" DrawAspect="Content" ObjectID="_1558421643" r:id="rId51"/>
              </w:object>
            </w:r>
          </w:p>
        </w:tc>
        <w:tc>
          <w:tcPr>
            <w:tcW w:w="4111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position w:val="-38"/>
                <w:sz w:val="20"/>
                <w:szCs w:val="20"/>
              </w:rPr>
            </w:pPr>
            <w:r w:rsidRPr="00914CC4">
              <w:rPr>
                <w:position w:val="-10"/>
                <w:sz w:val="20"/>
                <w:szCs w:val="20"/>
              </w:rPr>
              <w:object w:dxaOrig="2620" w:dyaOrig="560">
                <v:shape id="_x0000_i1049" type="#_x0000_t75" style="width:130.2pt;height:28.2pt" o:ole="">
                  <v:imagedata r:id="rId52" o:title=""/>
                </v:shape>
                <o:OLEObject Type="Embed" ProgID="Equation.3" ShapeID="_x0000_i1049" DrawAspect="Content" ObjectID="_1558421644" r:id="rId53"/>
              </w:object>
            </w:r>
          </w:p>
        </w:tc>
      </w:tr>
      <w:tr w:rsidR="00321CFD" w:rsidRPr="00914CC4" w:rsidTr="00A079C3">
        <w:tc>
          <w:tcPr>
            <w:tcW w:w="1809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Symetryzowana</w:t>
            </w:r>
          </w:p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Joego</w:t>
            </w:r>
            <w:proofErr w:type="spellEnd"/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-Claytona</w:t>
            </w:r>
          </w:p>
        </w:tc>
        <w:tc>
          <w:tcPr>
            <w:tcW w:w="127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6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object w:dxaOrig="480" w:dyaOrig="220">
                <v:shape id="_x0000_i1050" type="#_x0000_t75" style="width:24pt;height:12pt" o:ole="">
                  <v:imagedata r:id="rId42" o:title=""/>
                </v:shape>
                <o:OLEObject Type="Embed" ProgID="Equation.3" ShapeID="_x0000_i1050" DrawAspect="Content" ObjectID="_1558421645" r:id="rId54"/>
              </w:object>
            </w:r>
          </w:p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99" w:dyaOrig="279">
                <v:shape id="_x0000_i1051" type="#_x0000_t75" style="width:24.6pt;height:13.8pt" o:ole="">
                  <v:imagedata r:id="rId44" o:title=""/>
                </v:shape>
                <o:OLEObject Type="Embed" ProgID="Equation.3" ShapeID="_x0000_i1051" DrawAspect="Content" ObjectID="_1558421646" r:id="rId55"/>
              </w:object>
            </w:r>
          </w:p>
        </w:tc>
        <w:tc>
          <w:tcPr>
            <w:tcW w:w="212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position w:val="-14"/>
                <w:sz w:val="20"/>
                <w:szCs w:val="20"/>
              </w:rPr>
              <w:object w:dxaOrig="1740" w:dyaOrig="380">
                <v:shape id="_x0000_i1052" type="#_x0000_t75" style="width:87.6pt;height:18.6pt" o:ole="">
                  <v:imagedata r:id="rId56" o:title=""/>
                </v:shape>
                <o:OLEObject Type="Embed" ProgID="Equation.3" ShapeID="_x0000_i1052" DrawAspect="Content" ObjectID="_1558421647" r:id="rId57"/>
              </w:object>
            </w:r>
          </w:p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20">
                <v:shape id="_x0000_i1053" type="#_x0000_t75" style="width:49.8pt;height:13.8pt" o:ole="">
                  <v:imagedata r:id="rId58" o:title=""/>
                </v:shape>
                <o:OLEObject Type="Embed" ProgID="Equation.3" ShapeID="_x0000_i1053" DrawAspect="Content" ObjectID="_1558421648" r:id="rId59"/>
              </w:object>
            </w:r>
          </w:p>
        </w:tc>
        <w:tc>
          <w:tcPr>
            <w:tcW w:w="4820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4CC4">
              <w:rPr>
                <w:sz w:val="20"/>
                <w:szCs w:val="20"/>
              </w:rPr>
              <w:t>---</w:t>
            </w:r>
          </w:p>
        </w:tc>
        <w:tc>
          <w:tcPr>
            <w:tcW w:w="4111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sz w:val="20"/>
                <w:szCs w:val="20"/>
              </w:rPr>
            </w:pPr>
            <w:r w:rsidRPr="00914CC4">
              <w:rPr>
                <w:position w:val="-10"/>
                <w:sz w:val="20"/>
                <w:szCs w:val="20"/>
              </w:rPr>
              <w:object w:dxaOrig="2680" w:dyaOrig="560">
                <v:shape id="_x0000_i1054" type="#_x0000_t75" style="width:132.6pt;height:28.2pt" o:ole="">
                  <v:imagedata r:id="rId60" o:title=""/>
                </v:shape>
                <o:OLEObject Type="Embed" ProgID="Equation.3" ShapeID="_x0000_i1054" DrawAspect="Content" ObjectID="_1558421649" r:id="rId61"/>
              </w:object>
            </w:r>
          </w:p>
        </w:tc>
      </w:tr>
      <w:tr w:rsidR="00321CFD" w:rsidRPr="00914CC4" w:rsidTr="00A079C3">
        <w:tc>
          <w:tcPr>
            <w:tcW w:w="1809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obrócona Claytona</w:t>
            </w:r>
          </w:p>
        </w:tc>
        <w:tc>
          <w:tcPr>
            <w:tcW w:w="127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499" w:dyaOrig="240">
                <v:shape id="_x0000_i1055" type="#_x0000_t75" style="width:24pt;height:12pt" o:ole="">
                  <v:imagedata r:id="rId14" o:title=""/>
                </v:shape>
                <o:OLEObject Type="Embed" ProgID="Equation.3" ShapeID="_x0000_i1055" DrawAspect="Content" ObjectID="_1558421650" r:id="rId62"/>
              </w:object>
            </w:r>
          </w:p>
        </w:tc>
        <w:tc>
          <w:tcPr>
            <w:tcW w:w="212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20">
                <v:shape id="_x0000_i1056" type="#_x0000_t75" style="width:49.8pt;height:13.8pt" o:ole="">
                  <v:imagedata r:id="rId63" o:title=""/>
                </v:shape>
                <o:OLEObject Type="Embed" ProgID="Equation.3" ShapeID="_x0000_i1056" DrawAspect="Content" ObjectID="_1558421651" r:id="rId64"/>
              </w:object>
            </w:r>
          </w:p>
        </w:tc>
        <w:tc>
          <w:tcPr>
            <w:tcW w:w="4820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14CC4">
              <w:rPr>
                <w:position w:val="-20"/>
                <w:sz w:val="20"/>
                <w:szCs w:val="20"/>
              </w:rPr>
              <w:object w:dxaOrig="900" w:dyaOrig="520">
                <v:shape id="_x0000_i1057" type="#_x0000_t75" style="width:41.4pt;height:24pt" o:ole="">
                  <v:imagedata r:id="rId18" o:title=""/>
                </v:shape>
                <o:OLEObject Type="Embed" ProgID="Equation.3" ShapeID="_x0000_i1057" DrawAspect="Content" ObjectID="_1558421652" r:id="rId65"/>
              </w:object>
            </w:r>
          </w:p>
        </w:tc>
        <w:tc>
          <w:tcPr>
            <w:tcW w:w="4111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14CC4">
              <w:rPr>
                <w:position w:val="-10"/>
                <w:sz w:val="20"/>
                <w:szCs w:val="20"/>
              </w:rPr>
              <w:object w:dxaOrig="1480" w:dyaOrig="540">
                <v:shape id="_x0000_i1058" type="#_x0000_t75" style="width:71.4pt;height:27.6pt" o:ole="">
                  <v:imagedata r:id="rId66" o:title=""/>
                </v:shape>
                <o:OLEObject Type="Embed" ProgID="Equation.3" ShapeID="_x0000_i1058" DrawAspect="Content" ObjectID="_1558421653" r:id="rId67"/>
              </w:object>
            </w:r>
            <w:r w:rsidRPr="00914CC4">
              <w:rPr>
                <w:position w:val="-6"/>
                <w:sz w:val="20"/>
                <w:szCs w:val="20"/>
              </w:rPr>
              <w:object w:dxaOrig="700" w:dyaOrig="320">
                <v:shape id="_x0000_i1059" type="#_x0000_t75" style="width:34.2pt;height:16.2pt" o:ole="">
                  <v:imagedata r:id="rId68" o:title=""/>
                </v:shape>
                <o:OLEObject Type="Embed" ProgID="Equation.3" ShapeID="_x0000_i1059" DrawAspect="Content" ObjectID="_1558421654" r:id="rId69"/>
              </w:object>
            </w:r>
          </w:p>
        </w:tc>
      </w:tr>
      <w:tr w:rsidR="00321CFD" w:rsidRPr="00914CC4" w:rsidTr="00A079C3">
        <w:tc>
          <w:tcPr>
            <w:tcW w:w="1809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sz w:val="20"/>
                <w:szCs w:val="20"/>
              </w:rPr>
              <w:t xml:space="preserve">obrócona </w:t>
            </w:r>
            <w:proofErr w:type="spellStart"/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Gumbela</w:t>
            </w:r>
            <w:proofErr w:type="spellEnd"/>
          </w:p>
        </w:tc>
        <w:tc>
          <w:tcPr>
            <w:tcW w:w="127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460" w:dyaOrig="240">
                <v:shape id="_x0000_i1060" type="#_x0000_t75" style="width:22.2pt;height:12pt" o:ole="">
                  <v:imagedata r:id="rId22" o:title=""/>
                </v:shape>
                <o:OLEObject Type="Embed" ProgID="Equation.3" ShapeID="_x0000_i1060" DrawAspect="Content" ObjectID="_1558421655" r:id="rId70"/>
              </w:object>
            </w:r>
          </w:p>
        </w:tc>
        <w:tc>
          <w:tcPr>
            <w:tcW w:w="212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position w:val="-14"/>
                <w:sz w:val="20"/>
                <w:szCs w:val="20"/>
              </w:rPr>
              <w:object w:dxaOrig="1740" w:dyaOrig="380">
                <v:shape id="_x0000_i1061" type="#_x0000_t75" style="width:87.6pt;height:18.6pt" o:ole="">
                  <v:imagedata r:id="rId24" o:title=""/>
                </v:shape>
                <o:OLEObject Type="Embed" ProgID="Equation.3" ShapeID="_x0000_i1061" DrawAspect="Content" ObjectID="_1558421656" r:id="rId71"/>
              </w:object>
            </w:r>
          </w:p>
        </w:tc>
        <w:tc>
          <w:tcPr>
            <w:tcW w:w="4820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14CC4">
              <w:rPr>
                <w:position w:val="-20"/>
                <w:sz w:val="20"/>
                <w:szCs w:val="20"/>
              </w:rPr>
              <w:object w:dxaOrig="880" w:dyaOrig="520">
                <v:shape id="_x0000_i1062" type="#_x0000_t75" style="width:40.2pt;height:23.4pt" o:ole="">
                  <v:imagedata r:id="rId26" o:title=""/>
                </v:shape>
                <o:OLEObject Type="Embed" ProgID="Equation.3" ShapeID="_x0000_i1062" DrawAspect="Content" ObjectID="_1558421657" r:id="rId72"/>
              </w:object>
            </w:r>
          </w:p>
        </w:tc>
        <w:tc>
          <w:tcPr>
            <w:tcW w:w="4111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14CC4">
              <w:rPr>
                <w:position w:val="-6"/>
                <w:sz w:val="20"/>
                <w:szCs w:val="20"/>
              </w:rPr>
              <w:object w:dxaOrig="720" w:dyaOrig="320">
                <v:shape id="_x0000_i1063" type="#_x0000_t75" style="width:36pt;height:16.2pt" o:ole="">
                  <v:imagedata r:id="rId73" o:title=""/>
                </v:shape>
                <o:OLEObject Type="Embed" ProgID="Equation.3" ShapeID="_x0000_i1063" DrawAspect="Content" ObjectID="_1558421658" r:id="rId74"/>
              </w:object>
            </w:r>
            <w:r w:rsidRPr="00914CC4">
              <w:rPr>
                <w:sz w:val="20"/>
                <w:szCs w:val="20"/>
              </w:rPr>
              <w:t xml:space="preserve">, </w:t>
            </w:r>
            <w:r w:rsidRPr="00914CC4">
              <w:rPr>
                <w:position w:val="-6"/>
                <w:sz w:val="20"/>
                <w:szCs w:val="20"/>
              </w:rPr>
              <w:object w:dxaOrig="1160" w:dyaOrig="499">
                <v:shape id="_x0000_i1064" type="#_x0000_t75" style="width:58.2pt;height:24.6pt" o:ole="">
                  <v:imagedata r:id="rId75" o:title=""/>
                </v:shape>
                <o:OLEObject Type="Embed" ProgID="Equation.3" ShapeID="_x0000_i1064" DrawAspect="Content" ObjectID="_1558421659" r:id="rId76"/>
              </w:object>
            </w:r>
          </w:p>
        </w:tc>
      </w:tr>
      <w:tr w:rsidR="00321CFD" w:rsidRPr="00914CC4" w:rsidTr="00A079C3">
        <w:tc>
          <w:tcPr>
            <w:tcW w:w="1809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normalna</w:t>
            </w:r>
          </w:p>
        </w:tc>
        <w:tc>
          <w:tcPr>
            <w:tcW w:w="127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00" w:dyaOrig="279">
                <v:shape id="_x0000_i1065" type="#_x0000_t75" style="width:45.6pt;height:13.8pt" o:ole="">
                  <v:imagedata r:id="rId77" o:title=""/>
                </v:shape>
                <o:OLEObject Type="Embed" ProgID="Equation.3" ShapeID="_x0000_i1065" DrawAspect="Content" ObjectID="_1558421660" r:id="rId78"/>
              </w:object>
            </w:r>
          </w:p>
        </w:tc>
        <w:tc>
          <w:tcPr>
            <w:tcW w:w="212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40" w:dyaOrig="320">
                <v:shape id="_x0000_i1066" type="#_x0000_t75" style="width:55.8pt;height:13.8pt" o:ole="">
                  <v:imagedata r:id="rId79" o:title=""/>
                </v:shape>
                <o:OLEObject Type="Embed" ProgID="Equation.3" ShapeID="_x0000_i1066" DrawAspect="Content" ObjectID="_1558421661" r:id="rId80"/>
              </w:object>
            </w:r>
          </w:p>
        </w:tc>
        <w:tc>
          <w:tcPr>
            <w:tcW w:w="4820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sz w:val="20"/>
                <w:szCs w:val="20"/>
              </w:rPr>
            </w:pPr>
            <w:r w:rsidRPr="00914CC4">
              <w:rPr>
                <w:rFonts w:ascii="Cambria" w:hAnsi="Cambria"/>
                <w:position w:val="-20"/>
                <w:sz w:val="20"/>
                <w:szCs w:val="20"/>
              </w:rPr>
              <w:object w:dxaOrig="1340" w:dyaOrig="520">
                <v:shape id="_x0000_i1067" type="#_x0000_t75" style="width:66.6pt;height:25.8pt" o:ole="">
                  <v:imagedata r:id="rId81" o:title=""/>
                </v:shape>
                <o:OLEObject Type="Embed" ProgID="Equation.3" ShapeID="_x0000_i1067" DrawAspect="Content" ObjectID="_1558421662" r:id="rId82"/>
              </w:object>
            </w:r>
          </w:p>
        </w:tc>
        <w:tc>
          <w:tcPr>
            <w:tcW w:w="4111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sz w:val="20"/>
                <w:szCs w:val="20"/>
              </w:rPr>
            </w:pPr>
            <w:r w:rsidRPr="00914CC4">
              <w:rPr>
                <w:position w:val="-10"/>
                <w:sz w:val="20"/>
                <w:szCs w:val="20"/>
              </w:rPr>
              <w:object w:dxaOrig="1900" w:dyaOrig="360">
                <v:shape id="_x0000_i1068" type="#_x0000_t75" style="width:95.4pt;height:18pt" o:ole="">
                  <v:imagedata r:id="rId83" o:title=""/>
                </v:shape>
                <o:OLEObject Type="Embed" ProgID="Equation.3" ShapeID="_x0000_i1068" DrawAspect="Content" ObjectID="_1558421663" r:id="rId84"/>
              </w:object>
            </w:r>
          </w:p>
        </w:tc>
      </w:tr>
      <w:tr w:rsidR="00321CFD" w:rsidRPr="00914CC4" w:rsidTr="00A079C3">
        <w:tc>
          <w:tcPr>
            <w:tcW w:w="1809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t-Studenta</w:t>
            </w:r>
          </w:p>
        </w:tc>
        <w:tc>
          <w:tcPr>
            <w:tcW w:w="127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00" w:dyaOrig="279">
                <v:shape id="_x0000_i1069" type="#_x0000_t75" style="width:45.6pt;height:13.8pt" o:ole="">
                  <v:imagedata r:id="rId85" o:title=""/>
                </v:shape>
                <o:OLEObject Type="Embed" ProgID="Equation.3" ShapeID="_x0000_i1069" DrawAspect="Content" ObjectID="_1558421664" r:id="rId86"/>
              </w:object>
            </w:r>
            <w:r w:rsidRPr="00914C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480" w:dyaOrig="240">
                <v:shape id="_x0000_i1070" type="#_x0000_t75" style="width:24pt;height:12pt" o:ole="">
                  <v:imagedata r:id="rId87" o:title=""/>
                </v:shape>
                <o:OLEObject Type="Embed" ProgID="Equation.3" ShapeID="_x0000_i1070" DrawAspect="Content" ObjectID="_1558421665" r:id="rId88"/>
              </w:object>
            </w:r>
          </w:p>
        </w:tc>
        <w:tc>
          <w:tcPr>
            <w:tcW w:w="2126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60" w:dyaOrig="320">
                <v:shape id="_x0000_i1071" type="#_x0000_t75" style="width:57.6pt;height:13.8pt" o:ole="">
                  <v:imagedata r:id="rId89" o:title=""/>
                </v:shape>
                <o:OLEObject Type="Embed" ProgID="Equation.3" ShapeID="_x0000_i1071" DrawAspect="Content" ObjectID="_1558421666" r:id="rId90"/>
              </w:object>
            </w:r>
          </w:p>
          <w:p w:rsidR="00321CFD" w:rsidRPr="00914CC4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1800" w:dyaOrig="380">
                <v:shape id="_x0000_i1072" type="#_x0000_t75" style="width:81.6pt;height:17.4pt" o:ole="">
                  <v:imagedata r:id="rId91" o:title=""/>
                </v:shape>
                <o:OLEObject Type="Embed" ProgID="Equation.3" ShapeID="_x0000_i1072" DrawAspect="Content" ObjectID="_1558421667" r:id="rId92"/>
              </w:object>
            </w:r>
          </w:p>
        </w:tc>
        <w:tc>
          <w:tcPr>
            <w:tcW w:w="4820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sz w:val="20"/>
                <w:szCs w:val="20"/>
              </w:rPr>
            </w:pPr>
            <w:r w:rsidRPr="00914CC4">
              <w:rPr>
                <w:rFonts w:ascii="Cambria" w:hAnsi="Cambria"/>
                <w:position w:val="-20"/>
                <w:sz w:val="20"/>
                <w:szCs w:val="20"/>
              </w:rPr>
              <w:object w:dxaOrig="1340" w:dyaOrig="520">
                <v:shape id="_x0000_i1073" type="#_x0000_t75" style="width:66.6pt;height:25.8pt" o:ole="">
                  <v:imagedata r:id="rId93" o:title=""/>
                </v:shape>
                <o:OLEObject Type="Embed" ProgID="Equation.3" ShapeID="_x0000_i1073" DrawAspect="Content" ObjectID="_1558421668" r:id="rId94"/>
              </w:object>
            </w:r>
          </w:p>
        </w:tc>
        <w:tc>
          <w:tcPr>
            <w:tcW w:w="4111" w:type="dxa"/>
            <w:vAlign w:val="center"/>
          </w:tcPr>
          <w:p w:rsidR="00321CFD" w:rsidRPr="00914CC4" w:rsidRDefault="00321CFD" w:rsidP="00A07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CC4">
              <w:rPr>
                <w:rFonts w:ascii="Times New Roman" w:hAnsi="Times New Roman" w:cs="Times New Roman"/>
                <w:position w:val="-30"/>
                <w:sz w:val="20"/>
                <w:szCs w:val="20"/>
              </w:rPr>
              <w:object w:dxaOrig="3879" w:dyaOrig="740">
                <v:shape id="_x0000_i1074" type="#_x0000_t75" style="width:193.2pt;height:36.6pt" o:ole="">
                  <v:imagedata r:id="rId95" o:title=""/>
                </v:shape>
                <o:OLEObject Type="Embed" ProgID="Equation.3" ShapeID="_x0000_i1074" DrawAspect="Content" ObjectID="_1558421669" r:id="rId96"/>
              </w:object>
            </w:r>
          </w:p>
        </w:tc>
      </w:tr>
    </w:tbl>
    <w:p w:rsidR="00321CFD" w:rsidRPr="00C0390B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>Źródło: opracowano na podstawie J. Mokrzycka, A. Pajor, 2016; „</w:t>
      </w:r>
      <w:r w:rsidRPr="00914CC4">
        <w:rPr>
          <w:rFonts w:ascii="Times New Roman" w:hAnsi="Times New Roman" w:cs="Times New Roman"/>
          <w:i/>
          <w:sz w:val="18"/>
          <w:szCs w:val="18"/>
        </w:rPr>
        <w:t>N(0,100)</w:t>
      </w:r>
      <w:r w:rsidRPr="00914CC4">
        <w:rPr>
          <w:rFonts w:ascii="Times New Roman" w:hAnsi="Times New Roman" w:cs="Times New Roman"/>
          <w:sz w:val="18"/>
          <w:szCs w:val="18"/>
        </w:rPr>
        <w:t xml:space="preserve">” oznacza rozkład normalny o średniej 0 i odchyleniu standardowym 10; </w:t>
      </w:r>
      <w:proofErr w:type="spellStart"/>
      <w:r w:rsidRPr="00914CC4">
        <w:rPr>
          <w:rFonts w:ascii="Times New Roman" w:hAnsi="Times New Roman" w:cs="Times New Roman"/>
          <w:i/>
          <w:sz w:val="18"/>
          <w:szCs w:val="18"/>
        </w:rPr>
        <w:t>Exp</w:t>
      </w:r>
      <w:proofErr w:type="spellEnd"/>
      <w:r w:rsidRPr="00914CC4">
        <w:rPr>
          <w:rFonts w:ascii="Times New Roman" w:hAnsi="Times New Roman" w:cs="Times New Roman"/>
          <w:i/>
          <w:sz w:val="18"/>
          <w:szCs w:val="18"/>
        </w:rPr>
        <w:t>(1)</w:t>
      </w:r>
      <w:r w:rsidRPr="00914CC4">
        <w:rPr>
          <w:rFonts w:ascii="Times New Roman" w:hAnsi="Times New Roman" w:cs="Times New Roman"/>
          <w:sz w:val="18"/>
          <w:szCs w:val="18"/>
        </w:rPr>
        <w:t xml:space="preserve"> rozkład wykładniczy z parametrem 1; </w:t>
      </w:r>
      <m:oMath>
        <m:r>
          <w:rPr>
            <w:rFonts w:ascii="Cambria Math" w:hAnsi="Cambria Math" w:cs="Times New Roman"/>
            <w:sz w:val="18"/>
            <w:szCs w:val="18"/>
          </w:rPr>
          <m:t>Exp(1,1)</m:t>
        </m:r>
        <m:sSub>
          <m:sSub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 w:cs="Times New Roman"/>
                <w:sz w:val="18"/>
                <w:szCs w:val="18"/>
              </w:rPr>
              <m:t>(1,∞)</m:t>
            </m:r>
          </m:sub>
        </m:sSub>
      </m:oMath>
      <w:r w:rsidRPr="00914CC4">
        <w:rPr>
          <w:rFonts w:ascii="Times New Roman" w:eastAsiaTheme="minorEastAsia" w:hAnsi="Times New Roman" w:cs="Times New Roman"/>
          <w:sz w:val="18"/>
          <w:szCs w:val="18"/>
        </w:rPr>
        <w:t xml:space="preserve"> rozkład wykładniczy na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18"/>
                <w:szCs w:val="18"/>
              </w:rPr>
              <m:t>1,∞</m:t>
            </m:r>
          </m:e>
        </m:d>
      </m:oMath>
      <w:r w:rsidRPr="00914CC4">
        <w:rPr>
          <w:rFonts w:ascii="Times New Roman" w:eastAsiaTheme="minorEastAsia" w:hAnsi="Times New Roman" w:cs="Times New Roman"/>
          <w:sz w:val="18"/>
          <w:szCs w:val="18"/>
        </w:rPr>
        <w:t xml:space="preserve"> o parametrach </w:t>
      </w:r>
      <m:oMath>
        <m:r>
          <w:rPr>
            <w:rFonts w:ascii="Cambria Math" w:eastAsiaTheme="minorEastAsia" w:hAnsi="Cambria Math" w:cs="Times New Roman"/>
            <w:sz w:val="18"/>
            <w:szCs w:val="18"/>
          </w:rPr>
          <m:t>μ=1, σ=1</m:t>
        </m:r>
      </m:oMath>
      <w:r w:rsidRPr="00914CC4">
        <w:rPr>
          <w:rFonts w:ascii="Times New Roman" w:eastAsiaTheme="minorEastAsia" w:hAnsi="Times New Roman" w:cs="Times New Roman"/>
          <w:sz w:val="18"/>
          <w:szCs w:val="18"/>
        </w:rPr>
        <w:t>.</w:t>
      </w:r>
    </w:p>
    <w:p w:rsidR="00321CFD" w:rsidRDefault="00321CFD"/>
    <w:p w:rsidR="00321CFD" w:rsidRDefault="00321CFD">
      <w:pPr>
        <w:sectPr w:rsidR="00321CFD" w:rsidSect="00321CF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lastRenderedPageBreak/>
        <w:t xml:space="preserve">Tabela 2. Wykresy oraz charakterystyki </w:t>
      </w:r>
      <w:proofErr w:type="spellStart"/>
      <w:r w:rsidRPr="00914CC4">
        <w:rPr>
          <w:rFonts w:ascii="Times New Roman" w:hAnsi="Times New Roman" w:cs="Times New Roman"/>
          <w:sz w:val="18"/>
          <w:szCs w:val="18"/>
        </w:rPr>
        <w:t>próbkowe</w:t>
      </w:r>
      <w:proofErr w:type="spellEnd"/>
      <w:r w:rsidRPr="00914CC4">
        <w:rPr>
          <w:rFonts w:ascii="Times New Roman" w:hAnsi="Times New Roman" w:cs="Times New Roman"/>
          <w:sz w:val="18"/>
          <w:szCs w:val="18"/>
        </w:rPr>
        <w:t xml:space="preserve"> logarytmicznych procentowych stóp zwrotu</w:t>
      </w:r>
    </w:p>
    <w:p w:rsidR="00321CFD" w:rsidRPr="00F90517" w:rsidRDefault="00321CFD" w:rsidP="00321CF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19"/>
      </w:tblGrid>
      <w:tr w:rsidR="00321CFD" w:rsidRPr="00F90517" w:rsidTr="00A079C3">
        <w:tc>
          <w:tcPr>
            <w:tcW w:w="8493" w:type="dxa"/>
          </w:tcPr>
          <w:p w:rsidR="00321CFD" w:rsidRPr="00F90517" w:rsidRDefault="00321CFD" w:rsidP="00A07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1CFD" w:rsidRPr="00F90517" w:rsidRDefault="00321CFD" w:rsidP="00A07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>WIG-Budownictwo</w:t>
            </w:r>
          </w:p>
          <w:p w:rsidR="00321CFD" w:rsidRPr="00F90517" w:rsidRDefault="00321CFD" w:rsidP="00A079C3">
            <w:pPr>
              <w:jc w:val="center"/>
              <w:rPr>
                <w:rFonts w:ascii="Times New Roman" w:hAnsi="Times New Roman" w:cs="Times New Roman"/>
              </w:rPr>
            </w:pPr>
            <w:r w:rsidRPr="00F90517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4255BEC2" wp14:editId="6E83DFBB">
                  <wp:extent cx="5400000" cy="1458000"/>
                  <wp:effectExtent l="0" t="0" r="0" b="889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g_bud.bmp"/>
                          <pic:cNvPicPr/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4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1CFD" w:rsidRPr="00F90517" w:rsidRDefault="00321CFD" w:rsidP="00A07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Średnia: 0,009; </w:t>
            </w:r>
            <w:proofErr w:type="spellStart"/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>odch</w:t>
            </w:r>
            <w:proofErr w:type="spellEnd"/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stand.: 1,4833; skośność: -0,3697; </w:t>
            </w:r>
            <w:proofErr w:type="spellStart"/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>kurtoza</w:t>
            </w:r>
            <w:proofErr w:type="spellEnd"/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>: 6.4209; Min: -8.3796, Max: 8.2028</w:t>
            </w:r>
          </w:p>
        </w:tc>
      </w:tr>
      <w:tr w:rsidR="00321CFD" w:rsidRPr="00F90517" w:rsidTr="00A079C3">
        <w:tc>
          <w:tcPr>
            <w:tcW w:w="8493" w:type="dxa"/>
          </w:tcPr>
          <w:p w:rsidR="00321CFD" w:rsidRPr="00F90517" w:rsidRDefault="00321CFD" w:rsidP="00A07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1CFD" w:rsidRPr="00F90517" w:rsidRDefault="00321CFD" w:rsidP="00A07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>WIG-Informatyka</w:t>
            </w:r>
          </w:p>
          <w:p w:rsidR="00321CFD" w:rsidRPr="00F90517" w:rsidRDefault="00321CFD" w:rsidP="00A079C3">
            <w:pPr>
              <w:jc w:val="center"/>
              <w:rPr>
                <w:rFonts w:ascii="Times New Roman" w:hAnsi="Times New Roman" w:cs="Times New Roman"/>
              </w:rPr>
            </w:pPr>
            <w:r w:rsidRPr="00F90517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542AFF2B" wp14:editId="108C06BD">
                  <wp:extent cx="5400000" cy="1494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g_inf.bmp"/>
                          <pic:cNvPicPr/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4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1CFD" w:rsidRPr="00F90517" w:rsidRDefault="00321CFD" w:rsidP="00A07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Średnia: 0,013; </w:t>
            </w:r>
            <w:proofErr w:type="spellStart"/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>odch</w:t>
            </w:r>
            <w:proofErr w:type="spellEnd"/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stand.: 1,3495; skośność: -0,4282; </w:t>
            </w:r>
            <w:proofErr w:type="spellStart"/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>kurtoza</w:t>
            </w:r>
            <w:proofErr w:type="spellEnd"/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>: 5.8886; Min: -8.8167, Max: 6.2388</w:t>
            </w:r>
          </w:p>
        </w:tc>
      </w:tr>
    </w:tbl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>Źródło: Opracowanie własne.</w:t>
      </w:r>
    </w:p>
    <w:p w:rsidR="00321CFD" w:rsidRDefault="00321CFD"/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 xml:space="preserve">Tabela 3. </w:t>
      </w:r>
      <w:proofErr w:type="spellStart"/>
      <w:r w:rsidRPr="00914CC4">
        <w:rPr>
          <w:rFonts w:ascii="Times New Roman" w:hAnsi="Times New Roman" w:cs="Times New Roman"/>
          <w:sz w:val="18"/>
          <w:szCs w:val="18"/>
        </w:rPr>
        <w:t>Próbkowe</w:t>
      </w:r>
      <w:proofErr w:type="spellEnd"/>
      <w:r w:rsidRPr="00914CC4">
        <w:rPr>
          <w:rFonts w:ascii="Times New Roman" w:hAnsi="Times New Roman" w:cs="Times New Roman"/>
          <w:sz w:val="18"/>
          <w:szCs w:val="18"/>
        </w:rPr>
        <w:t xml:space="preserve"> współczynniki korelacji liniowych oraz tau-Kendalla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83"/>
        <w:gridCol w:w="1700"/>
        <w:gridCol w:w="1428"/>
      </w:tblGrid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A0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>Dane</w:t>
            </w:r>
          </w:p>
        </w:tc>
        <w:tc>
          <w:tcPr>
            <w:tcW w:w="0" w:type="auto"/>
          </w:tcPr>
          <w:p w:rsidR="00321CFD" w:rsidRPr="00F90517" w:rsidRDefault="00321CFD" w:rsidP="00A0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Współczynnik </w:t>
            </w:r>
          </w:p>
          <w:p w:rsidR="00321CFD" w:rsidRPr="00F90517" w:rsidRDefault="00321CFD" w:rsidP="00A0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>korelacji liniowej</w:t>
            </w:r>
          </w:p>
        </w:tc>
        <w:tc>
          <w:tcPr>
            <w:tcW w:w="0" w:type="auto"/>
          </w:tcPr>
          <w:p w:rsidR="00321CFD" w:rsidRPr="00F90517" w:rsidRDefault="00321CFD" w:rsidP="00A0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Współczynnik </w:t>
            </w:r>
          </w:p>
          <w:p w:rsidR="00321CFD" w:rsidRPr="00F90517" w:rsidRDefault="00321CFD" w:rsidP="00A0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>tau-Kendalla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A079C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(WIGBUD, WIGINF</w:t>
            </w:r>
            <w:r w:rsidRPr="00F9051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321CFD" w:rsidRPr="00F90517" w:rsidRDefault="00321CFD" w:rsidP="00A079C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517">
              <w:rPr>
                <w:rFonts w:ascii="Times New Roman" w:hAnsi="Times New Roman" w:cs="Times New Roman"/>
                <w:sz w:val="20"/>
                <w:szCs w:val="20"/>
              </w:rPr>
              <w:t>0,5480</w:t>
            </w:r>
          </w:p>
        </w:tc>
        <w:tc>
          <w:tcPr>
            <w:tcW w:w="0" w:type="auto"/>
          </w:tcPr>
          <w:p w:rsidR="00321CFD" w:rsidRPr="00F90517" w:rsidRDefault="00321CFD" w:rsidP="00A079C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517">
              <w:rPr>
                <w:rFonts w:ascii="Times New Roman" w:hAnsi="Times New Roman" w:cs="Times New Roman"/>
                <w:sz w:val="20"/>
                <w:szCs w:val="20"/>
              </w:rPr>
              <w:t>0,3384</w:t>
            </w:r>
          </w:p>
        </w:tc>
      </w:tr>
    </w:tbl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>Źródło: Opracowanie własne.</w:t>
      </w:r>
    </w:p>
    <w:p w:rsidR="00321CFD" w:rsidRDefault="00321CFD"/>
    <w:p w:rsidR="00321CFD" w:rsidRPr="00914CC4" w:rsidRDefault="00321CFD" w:rsidP="00321CF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 xml:space="preserve">Tabela 4. Zestawienie prawdopodobieństw </w:t>
      </w:r>
      <w:r w:rsidRPr="00914CC4">
        <w:rPr>
          <w:rFonts w:ascii="Times New Roman" w:hAnsi="Times New Roman" w:cs="Times New Roman"/>
          <w:i/>
          <w:sz w:val="18"/>
          <w:szCs w:val="18"/>
        </w:rPr>
        <w:t>a posteriori</w:t>
      </w:r>
      <w:r w:rsidRPr="00914CC4">
        <w:rPr>
          <w:rFonts w:ascii="Times New Roman" w:hAnsi="Times New Roman" w:cs="Times New Roman"/>
          <w:sz w:val="18"/>
          <w:szCs w:val="18"/>
        </w:rPr>
        <w:t xml:space="preserve"> modeli Copula-AR(1)-GARCH(1,1) z warunkowymi brzegowymi rozkładami t-Studenta.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2295"/>
        <w:gridCol w:w="930"/>
        <w:gridCol w:w="635"/>
        <w:gridCol w:w="725"/>
      </w:tblGrid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tabs>
                <w:tab w:val="left" w:pos="14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(WIGBUD, WIGINF)</w:t>
            </w:r>
          </w:p>
        </w:tc>
      </w:tr>
      <w:tr w:rsidR="00321CFD" w:rsidRPr="00F90517" w:rsidTr="00A079C3">
        <w:trPr>
          <w:trHeight w:val="3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Kopula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ln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(p(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y|M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p(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M|y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Franka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-8145,407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Claytona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-8128,834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Gumbela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-8149,97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Claytona-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Gumbela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(BB1)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-8083,948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0,71061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Joe-Claytona(BB7)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-8086,289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0,06838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Symetryzowana Joe-Claytona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-8085,13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0,2178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obrócona Claytona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-8128,838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obrócona 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Gumbela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-8092,694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0,00011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Normalna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-8105,155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t-Studenta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-8089,383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0,0031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zm. Niezależne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-8452,584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</w:tbl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>Źródło: opracowanie własne.</w:t>
      </w:r>
    </w:p>
    <w:p w:rsidR="00321CFD" w:rsidRDefault="00321CFD"/>
    <w:p w:rsidR="00321CFD" w:rsidRPr="00914CC4" w:rsidRDefault="00321CFD" w:rsidP="00321CF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 xml:space="preserve">Tabela 5. Zestawienie prawdopodobieństw </w:t>
      </w:r>
      <w:r w:rsidRPr="00914CC4">
        <w:rPr>
          <w:rFonts w:ascii="Times New Roman" w:hAnsi="Times New Roman" w:cs="Times New Roman"/>
          <w:i/>
          <w:sz w:val="18"/>
          <w:szCs w:val="18"/>
        </w:rPr>
        <w:t>a posteriori</w:t>
      </w:r>
      <w:r w:rsidRPr="00914CC4">
        <w:rPr>
          <w:rFonts w:ascii="Times New Roman" w:hAnsi="Times New Roman" w:cs="Times New Roman"/>
          <w:sz w:val="18"/>
          <w:szCs w:val="18"/>
        </w:rPr>
        <w:t xml:space="preserve"> modeli Copula-AR(1)-GARCH(1,1) z warunkowymi brzegowymi rozkładami </w:t>
      </w:r>
      <w:r w:rsidRPr="00914CC4">
        <w:rPr>
          <w:rFonts w:ascii="Times New Roman" w:hAnsi="Times New Roman" w:cs="Times New Roman"/>
          <w:b/>
          <w:sz w:val="18"/>
          <w:szCs w:val="18"/>
        </w:rPr>
        <w:t>skośnymi</w:t>
      </w:r>
      <w:r w:rsidRPr="00914CC4">
        <w:rPr>
          <w:rFonts w:ascii="Times New Roman" w:hAnsi="Times New Roman" w:cs="Times New Roman"/>
          <w:sz w:val="18"/>
          <w:szCs w:val="18"/>
        </w:rPr>
        <w:t xml:space="preserve"> t-Studenta.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2295"/>
        <w:gridCol w:w="930"/>
        <w:gridCol w:w="635"/>
        <w:gridCol w:w="660"/>
      </w:tblGrid>
      <w:tr w:rsidR="00321CFD" w:rsidRPr="00F90517" w:rsidTr="00A079C3">
        <w:trPr>
          <w:trHeight w:val="300"/>
          <w:jc w:val="center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(WIGBUD, WIGINF)</w:t>
            </w:r>
          </w:p>
        </w:tc>
      </w:tr>
      <w:tr w:rsidR="00321CFD" w:rsidRPr="00F90517" w:rsidTr="00A079C3">
        <w:trPr>
          <w:trHeight w:val="377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Kopula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ln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(p(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y|M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p(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M|y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Franka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-8148,594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Claytona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-8131,529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Gumbela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-8157,282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Claytona-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Gumbela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(BB1)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-8089,403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0,7164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Joe-Claytona(BB7)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-8091,892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0,0595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Symetryzowana Joe-Claytona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-8090,584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0,2199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obrócona Claytona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-8228,252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obrócona 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Gumbela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-8094,758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0,0034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normalna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-8111,274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0,0000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t-Studenta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-8096,188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0,0008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zm. Niezależne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-8455,067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</w:tbl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>Źródło: opracowanie własne.</w:t>
      </w:r>
    </w:p>
    <w:p w:rsidR="00321CFD" w:rsidRPr="00914CC4" w:rsidRDefault="00321CFD" w:rsidP="00321CFD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21CFD" w:rsidRPr="00914CC4" w:rsidRDefault="00321CFD" w:rsidP="00321CF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 xml:space="preserve">Tabela 6. Zestawienie prawdopodobieństw </w:t>
      </w:r>
      <w:r w:rsidRPr="00914CC4">
        <w:rPr>
          <w:rFonts w:ascii="Times New Roman" w:hAnsi="Times New Roman" w:cs="Times New Roman"/>
          <w:i/>
          <w:sz w:val="18"/>
          <w:szCs w:val="18"/>
        </w:rPr>
        <w:t>a posteriori</w:t>
      </w:r>
      <w:r w:rsidRPr="00914CC4">
        <w:rPr>
          <w:rFonts w:ascii="Times New Roman" w:hAnsi="Times New Roman" w:cs="Times New Roman"/>
          <w:sz w:val="18"/>
          <w:szCs w:val="18"/>
        </w:rPr>
        <w:t xml:space="preserve"> modeli („t” </w:t>
      </w:r>
      <w:proofErr w:type="spellStart"/>
      <w:r w:rsidRPr="00914CC4">
        <w:rPr>
          <w:rFonts w:ascii="Times New Roman" w:hAnsi="Times New Roman" w:cs="Times New Roman"/>
          <w:sz w:val="18"/>
          <w:szCs w:val="18"/>
        </w:rPr>
        <w:t>ozn</w:t>
      </w:r>
      <w:proofErr w:type="spellEnd"/>
      <w:r w:rsidRPr="00914CC4">
        <w:rPr>
          <w:rFonts w:ascii="Times New Roman" w:hAnsi="Times New Roman" w:cs="Times New Roman"/>
          <w:sz w:val="18"/>
          <w:szCs w:val="18"/>
        </w:rPr>
        <w:t>. model z warunkowym brzegowym rozkładem t-Studenta, „t-</w:t>
      </w:r>
      <w:proofErr w:type="spellStart"/>
      <w:r w:rsidRPr="00914CC4">
        <w:rPr>
          <w:rFonts w:ascii="Times New Roman" w:hAnsi="Times New Roman" w:cs="Times New Roman"/>
          <w:sz w:val="18"/>
          <w:szCs w:val="18"/>
        </w:rPr>
        <w:t>sk</w:t>
      </w:r>
      <w:proofErr w:type="spellEnd"/>
      <w:r w:rsidRPr="00914CC4">
        <w:rPr>
          <w:rFonts w:ascii="Times New Roman" w:hAnsi="Times New Roman" w:cs="Times New Roman"/>
          <w:sz w:val="18"/>
          <w:szCs w:val="18"/>
        </w:rPr>
        <w:t xml:space="preserve">” </w:t>
      </w:r>
      <w:proofErr w:type="spellStart"/>
      <w:r w:rsidRPr="00914CC4">
        <w:rPr>
          <w:rFonts w:ascii="Times New Roman" w:hAnsi="Times New Roman" w:cs="Times New Roman"/>
          <w:sz w:val="18"/>
          <w:szCs w:val="18"/>
        </w:rPr>
        <w:t>ozn</w:t>
      </w:r>
      <w:proofErr w:type="spellEnd"/>
      <w:r w:rsidRPr="00914CC4">
        <w:rPr>
          <w:rFonts w:ascii="Times New Roman" w:hAnsi="Times New Roman" w:cs="Times New Roman"/>
          <w:sz w:val="18"/>
          <w:szCs w:val="18"/>
        </w:rPr>
        <w:t>.  model z warunkowym brzegowym skośnym rozkładem t-Studenta).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148"/>
        <w:gridCol w:w="1148"/>
        <w:gridCol w:w="410"/>
        <w:gridCol w:w="930"/>
        <w:gridCol w:w="635"/>
        <w:gridCol w:w="660"/>
      </w:tblGrid>
      <w:tr w:rsidR="00321CFD" w:rsidRPr="00F90517" w:rsidTr="00A079C3">
        <w:trPr>
          <w:trHeight w:val="30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(WIGBUD, WIGINF)</w:t>
            </w:r>
          </w:p>
        </w:tc>
      </w:tr>
      <w:tr w:rsidR="00321CFD" w:rsidRPr="00F90517" w:rsidTr="00A079C3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Kopula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ln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(p(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y|M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p(M)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p(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M|y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Franka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-8145,407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-8148,594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Claytona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-8128,834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-8131,529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Gumbela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-8149,97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-8157,282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Claytona-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Gumbela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(BB1)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-8083,948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0,7076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-8089,403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0,0030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Joe-Claytona(BB7)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-8086,289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0,0681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-8091,892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0,0003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Symetryzowana Joe-Claytona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-8085,13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0,2169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-8090,584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0,0009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obrócona Claytona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-8128,838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-8228,252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obrócona 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Gumbela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-8092,694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0,0001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-8094,758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0,0000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normalna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-8105,155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-8111,274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t-Studenta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-8089,383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0,0031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-8096,188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zm. Niezależne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-8452,584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321CFD" w:rsidRPr="00F90517" w:rsidTr="00A079C3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-8455,067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FD" w:rsidRPr="00F90517" w:rsidRDefault="00321CFD" w:rsidP="00A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</w:tbl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>Źródło: opracowanie własne.</w:t>
      </w:r>
    </w:p>
    <w:p w:rsidR="00321CFD" w:rsidRDefault="00321CFD"/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lastRenderedPageBreak/>
        <w:t xml:space="preserve">Tabela 7. Charakterystyki </w:t>
      </w:r>
      <w:r w:rsidRPr="00914CC4">
        <w:rPr>
          <w:rFonts w:ascii="Times New Roman" w:hAnsi="Times New Roman" w:cs="Times New Roman"/>
          <w:i/>
          <w:sz w:val="18"/>
          <w:szCs w:val="18"/>
        </w:rPr>
        <w:t>a posteriori</w:t>
      </w:r>
      <w:r w:rsidRPr="00914CC4">
        <w:rPr>
          <w:rFonts w:ascii="Times New Roman" w:hAnsi="Times New Roman" w:cs="Times New Roman"/>
          <w:sz w:val="18"/>
          <w:szCs w:val="18"/>
        </w:rPr>
        <w:t xml:space="preserve"> oraz NSE i RNE dla wartości oczekiwanych parametrów model</w:t>
      </w:r>
      <w:r>
        <w:rPr>
          <w:rFonts w:ascii="Times New Roman" w:hAnsi="Times New Roman" w:cs="Times New Roman"/>
          <w:sz w:val="18"/>
          <w:szCs w:val="18"/>
        </w:rPr>
        <w:t>i</w:t>
      </w:r>
    </w:p>
    <w:p w:rsidR="00321CFD" w:rsidRPr="00F90517" w:rsidRDefault="00321CFD" w:rsidP="00321CF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6"/>
        <w:gridCol w:w="692"/>
        <w:gridCol w:w="652"/>
        <w:gridCol w:w="814"/>
        <w:gridCol w:w="723"/>
        <w:gridCol w:w="908"/>
        <w:gridCol w:w="855"/>
        <w:gridCol w:w="1055"/>
        <w:gridCol w:w="828"/>
      </w:tblGrid>
      <w:tr w:rsidR="00321CFD" w:rsidRPr="00F90517" w:rsidTr="00A079C3">
        <w:trPr>
          <w:jc w:val="center"/>
        </w:trPr>
        <w:tc>
          <w:tcPr>
            <w:tcW w:w="0" w:type="auto"/>
            <w:vMerge w:val="restart"/>
            <w:vAlign w:val="center"/>
          </w:tcPr>
          <w:p w:rsidR="00321CFD" w:rsidRPr="00F90517" w:rsidRDefault="00321CFD" w:rsidP="00321C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Parametr</w:t>
            </w:r>
          </w:p>
        </w:tc>
        <w:tc>
          <w:tcPr>
            <w:tcW w:w="0" w:type="auto"/>
            <w:gridSpan w:val="4"/>
          </w:tcPr>
          <w:p w:rsidR="00321CFD" w:rsidRPr="00F90517" w:rsidRDefault="00321CFD" w:rsidP="00321CF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Copula-AR(1)-GARCH(1,1)</w:t>
            </w:r>
          </w:p>
          <w:p w:rsidR="00321CFD" w:rsidRPr="00F90517" w:rsidRDefault="00321CFD" w:rsidP="00321CF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z brzegowymi rozkładami t-Studenta</w:t>
            </w:r>
          </w:p>
          <w:p w:rsidR="00321CFD" w:rsidRPr="00F90517" w:rsidRDefault="00321CFD" w:rsidP="00321CF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i kopulą Claytona-</w:t>
            </w:r>
            <w:proofErr w:type="spellStart"/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Gumbela</w:t>
            </w:r>
            <w:proofErr w:type="spellEnd"/>
            <w:r w:rsidRPr="00F90517">
              <w:rPr>
                <w:rFonts w:ascii="Times New Roman" w:hAnsi="Times New Roman" w:cs="Times New Roman"/>
                <w:sz w:val="18"/>
                <w:szCs w:val="18"/>
              </w:rPr>
              <w:t xml:space="preserve"> (BB1)</w:t>
            </w:r>
          </w:p>
        </w:tc>
        <w:tc>
          <w:tcPr>
            <w:tcW w:w="0" w:type="auto"/>
            <w:gridSpan w:val="4"/>
          </w:tcPr>
          <w:p w:rsidR="00321CFD" w:rsidRPr="00F90517" w:rsidRDefault="00321CFD" w:rsidP="00321CF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Copula-AR(1)-GARCH(1,1)</w:t>
            </w:r>
          </w:p>
          <w:p w:rsidR="00321CFD" w:rsidRPr="00F90517" w:rsidRDefault="00321CFD" w:rsidP="00321CF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 xml:space="preserve">z brzegowymi rozkładami </w:t>
            </w: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skośnymi</w:t>
            </w: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 xml:space="preserve"> t-Studenta</w:t>
            </w:r>
          </w:p>
          <w:p w:rsidR="00321CFD" w:rsidRPr="00F90517" w:rsidRDefault="00321CFD" w:rsidP="00321CF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i kopulą Claytona-</w:t>
            </w:r>
            <w:proofErr w:type="spellStart"/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Gumbela</w:t>
            </w:r>
            <w:proofErr w:type="spellEnd"/>
            <w:r w:rsidRPr="00F90517">
              <w:rPr>
                <w:rFonts w:ascii="Times New Roman" w:hAnsi="Times New Roman" w:cs="Times New Roman"/>
                <w:sz w:val="18"/>
                <w:szCs w:val="18"/>
              </w:rPr>
              <w:t xml:space="preserve"> (BB1)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  <w:vMerge/>
          </w:tcPr>
          <w:p w:rsidR="00321CFD" w:rsidRPr="00F90517" w:rsidRDefault="00321CFD" w:rsidP="00321CF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E( |y)</w:t>
            </w:r>
          </w:p>
        </w:tc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D( |y)</w:t>
            </w:r>
          </w:p>
        </w:tc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NSE</w:t>
            </w:r>
          </w:p>
        </w:tc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RNE</w:t>
            </w:r>
          </w:p>
        </w:tc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E( |y)</w:t>
            </w:r>
          </w:p>
        </w:tc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D( |y)</w:t>
            </w:r>
          </w:p>
        </w:tc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NSE</w:t>
            </w:r>
          </w:p>
        </w:tc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RNE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φ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0,028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0,023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5,7E-05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0,1586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0,065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0,041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1,1E-04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0,144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φ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0,072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0,018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4,5E-05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0,1573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0,071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0,018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4,7E-05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0,141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α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0,024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3,2E-05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0,0662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0,024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3,3E-05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0,067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α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0,031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2,4E-05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0,0862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0,032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2,4E-05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0,085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0,931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0,016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5,7E-05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0,0760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0,929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0,016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6,0E-05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0,073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w:sym w:font="Symbol" w:char="F06E"/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5,242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0,511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0,00149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0,1170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5,223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0,508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1,5E-03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0,114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φ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0,022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5,4E-05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0,1574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0,109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0,039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1,0E-04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0,148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φ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-0,043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0,018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4,6E-05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0,1564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-0,045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0,018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4,9E-05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0,136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α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0,015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5,9E-05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0,0626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0,014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4,8E-05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0,091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α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0,009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2,7E-05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0,1031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0,041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0,009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2,7E-05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0,102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0,896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0,024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9,1E-05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0,0692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0,895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0,023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7,6E-05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0,095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w:sym w:font="Symbol" w:char="F06E"/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5,316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0,542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0,00157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0,1189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5,395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0,566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1,9E-03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0,092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θ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0,427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0,00011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0,1572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0,460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0,048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1,3E-04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0,135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θ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1,217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0,027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6,9E-05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0,1537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1,203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0,027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7,2E-05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0,141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γ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0,972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0,023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6,1E-05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0,138</w:t>
            </w:r>
          </w:p>
        </w:tc>
      </w:tr>
      <w:tr w:rsidR="00321CFD" w:rsidRPr="00F90517" w:rsidTr="00A079C3">
        <w:trPr>
          <w:jc w:val="center"/>
        </w:trPr>
        <w:tc>
          <w:tcPr>
            <w:tcW w:w="0" w:type="auto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γ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0,956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0,022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5,8E-05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321C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0,147</w:t>
            </w:r>
          </w:p>
        </w:tc>
      </w:tr>
    </w:tbl>
    <w:p w:rsidR="00321CFD" w:rsidRPr="00F90517" w:rsidRDefault="00321CFD" w:rsidP="00321CF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90517">
        <w:rPr>
          <w:rFonts w:ascii="Times New Roman" w:eastAsia="Times New Roman" w:hAnsi="Times New Roman" w:cs="Times New Roman"/>
          <w:lang w:eastAsia="pl-PL"/>
        </w:rPr>
        <w:t>Źródło: opracowanie własne. E( |y) – wartość oczekiwana, D( |y) – odchylenie standardowe</w:t>
      </w:r>
    </w:p>
    <w:p w:rsidR="00321CFD" w:rsidRPr="00F90517" w:rsidRDefault="00321CFD" w:rsidP="00321C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>Rys. 1. Współczynniki zmienności wag w estymacji modelu Copula-AR(1)-GARCH(1,1) z kopulą Claytona-</w:t>
      </w:r>
      <w:proofErr w:type="spellStart"/>
      <w:r w:rsidRPr="00914CC4">
        <w:rPr>
          <w:rFonts w:ascii="Times New Roman" w:hAnsi="Times New Roman" w:cs="Times New Roman"/>
          <w:sz w:val="18"/>
          <w:szCs w:val="18"/>
        </w:rPr>
        <w:t>Gumbela</w:t>
      </w:r>
      <w:proofErr w:type="spellEnd"/>
      <w:r w:rsidRPr="00914CC4">
        <w:rPr>
          <w:rFonts w:ascii="Times New Roman" w:hAnsi="Times New Roman" w:cs="Times New Roman"/>
          <w:sz w:val="18"/>
          <w:szCs w:val="18"/>
        </w:rPr>
        <w:t xml:space="preserve">(BB1) </w:t>
      </w:r>
    </w:p>
    <w:p w:rsidR="00321CFD" w:rsidRPr="00F90517" w:rsidRDefault="00321CFD" w:rsidP="00321C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51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9819A16" wp14:editId="1C00EB1A">
            <wp:extent cx="5760720" cy="268224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m_wag_CLG_indeksy_indeksy_sk_2.bmp"/>
                    <pic:cNvPicPr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FD" w:rsidRPr="00914CC4" w:rsidRDefault="00321CFD" w:rsidP="00321C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>Źródło: opracowanie własne</w:t>
      </w:r>
    </w:p>
    <w:p w:rsidR="00321CFD" w:rsidRDefault="00321CFD"/>
    <w:p w:rsidR="00321CFD" w:rsidRDefault="00321CFD"/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Rys. 2</w:t>
      </w:r>
      <w:r w:rsidRPr="00914CC4">
        <w:rPr>
          <w:rFonts w:ascii="Times New Roman" w:hAnsi="Times New Roman" w:cs="Times New Roman"/>
          <w:sz w:val="18"/>
          <w:szCs w:val="18"/>
        </w:rPr>
        <w:t xml:space="preserve">. Histogramy brzegowych rozkładów </w:t>
      </w:r>
      <w:r w:rsidRPr="00914CC4">
        <w:rPr>
          <w:rFonts w:ascii="Times New Roman" w:hAnsi="Times New Roman" w:cs="Times New Roman"/>
          <w:i/>
          <w:sz w:val="18"/>
          <w:szCs w:val="18"/>
        </w:rPr>
        <w:t>a posteriori</w:t>
      </w:r>
      <w:r w:rsidRPr="00914CC4">
        <w:rPr>
          <w:rFonts w:ascii="Times New Roman" w:hAnsi="Times New Roman" w:cs="Times New Roman"/>
          <w:sz w:val="18"/>
          <w:szCs w:val="18"/>
        </w:rPr>
        <w:t xml:space="preserve"> parametrów asymetrii w modelu </w:t>
      </w:r>
      <w:r w:rsidRPr="00914CC4">
        <w:rPr>
          <w:rFonts w:ascii="Times New Roman" w:hAnsi="Times New Roman" w:cs="Times New Roman"/>
          <w:sz w:val="18"/>
          <w:szCs w:val="18"/>
        </w:rPr>
        <w:br/>
        <w:t>z kopulą Claytona-</w:t>
      </w:r>
      <w:proofErr w:type="spellStart"/>
      <w:r w:rsidRPr="00914CC4">
        <w:rPr>
          <w:rFonts w:ascii="Times New Roman" w:hAnsi="Times New Roman" w:cs="Times New Roman"/>
          <w:sz w:val="18"/>
          <w:szCs w:val="18"/>
        </w:rPr>
        <w:t>Gumbela</w:t>
      </w:r>
      <w:proofErr w:type="spellEnd"/>
      <w:r w:rsidRPr="00914CC4">
        <w:rPr>
          <w:rFonts w:ascii="Times New Roman" w:hAnsi="Times New Roman" w:cs="Times New Roman"/>
          <w:sz w:val="18"/>
          <w:szCs w:val="18"/>
        </w:rPr>
        <w:t xml:space="preserve">. Linia ciągła gęstość rozkładu </w:t>
      </w:r>
      <w:r w:rsidRPr="00914CC4">
        <w:rPr>
          <w:rFonts w:ascii="Times New Roman" w:hAnsi="Times New Roman" w:cs="Times New Roman"/>
          <w:i/>
          <w:sz w:val="18"/>
          <w:szCs w:val="18"/>
        </w:rPr>
        <w:t>a priori</w:t>
      </w:r>
      <w:r w:rsidRPr="00914CC4">
        <w:rPr>
          <w:rFonts w:ascii="Times New Roman" w:hAnsi="Times New Roman" w:cs="Times New Roman"/>
          <w:sz w:val="18"/>
          <w:szCs w:val="18"/>
        </w:rPr>
        <w:t>.</w:t>
      </w:r>
    </w:p>
    <w:p w:rsidR="00321CFD" w:rsidRPr="00F90517" w:rsidRDefault="00321CFD" w:rsidP="00321C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51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CD8E2FB" wp14:editId="378884E3">
            <wp:extent cx="5760720" cy="2682240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sn_CLGum_indeksWIGBUD_WIGINF_skala.jpg"/>
                    <pic:cNvPicPr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FD" w:rsidRPr="00914CC4" w:rsidRDefault="00321CFD" w:rsidP="00321C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>Źródło: opracowanie własne.</w:t>
      </w:r>
    </w:p>
    <w:p w:rsidR="00321CFD" w:rsidRDefault="00321CFD"/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CC4">
        <w:rPr>
          <w:rFonts w:ascii="Times New Roman" w:hAnsi="Times New Roman" w:cs="Times New Roman"/>
          <w:sz w:val="18"/>
          <w:szCs w:val="18"/>
        </w:rPr>
        <w:t xml:space="preserve">Tabela 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914CC4">
        <w:rPr>
          <w:rFonts w:ascii="Times New Roman" w:hAnsi="Times New Roman" w:cs="Times New Roman"/>
          <w:sz w:val="18"/>
          <w:szCs w:val="18"/>
        </w:rPr>
        <w:t xml:space="preserve">. Wartości oczekiwane i odchylania standardowe (w nawiasach) </w:t>
      </w:r>
      <w:r w:rsidRPr="00914CC4">
        <w:rPr>
          <w:rFonts w:ascii="Times New Roman" w:hAnsi="Times New Roman" w:cs="Times New Roman"/>
          <w:i/>
          <w:sz w:val="18"/>
          <w:szCs w:val="18"/>
        </w:rPr>
        <w:t>a posteriori</w:t>
      </w:r>
      <w:r w:rsidRPr="00914CC4">
        <w:rPr>
          <w:rFonts w:ascii="Times New Roman" w:hAnsi="Times New Roman" w:cs="Times New Roman"/>
          <w:sz w:val="18"/>
          <w:szCs w:val="18"/>
        </w:rPr>
        <w:t xml:space="preserve"> współczynnika tau Kendalla </w:t>
      </w:r>
      <w:r>
        <w:rPr>
          <w:rFonts w:ascii="Times New Roman" w:hAnsi="Times New Roman" w:cs="Times New Roman"/>
          <w:sz w:val="18"/>
          <w:szCs w:val="18"/>
        </w:rPr>
        <w:br/>
      </w:r>
      <w:r w:rsidRPr="00914CC4">
        <w:rPr>
          <w:rFonts w:ascii="Times New Roman" w:hAnsi="Times New Roman" w:cs="Times New Roman"/>
          <w:sz w:val="18"/>
          <w:szCs w:val="18"/>
        </w:rPr>
        <w:t xml:space="preserve">i zależności ogonowych </w:t>
      </w:r>
    </w:p>
    <w:p w:rsidR="00321CFD" w:rsidRPr="00F90517" w:rsidRDefault="00321CFD" w:rsidP="00321CF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963"/>
        <w:gridCol w:w="921"/>
        <w:gridCol w:w="921"/>
        <w:gridCol w:w="921"/>
        <w:gridCol w:w="992"/>
        <w:gridCol w:w="1017"/>
      </w:tblGrid>
      <w:tr w:rsidR="00321CFD" w:rsidRPr="00F90517" w:rsidTr="00A079C3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Copula-AR(1)-GARCH(1,1)</w:t>
            </w:r>
            <w:r w:rsidRPr="00F90517">
              <w:rPr>
                <w:rFonts w:ascii="Times New Roman" w:hAnsi="Times New Roman" w:cs="Times New Roman"/>
                <w:sz w:val="18"/>
                <w:szCs w:val="18"/>
              </w:rPr>
              <w:br/>
              <w:t>z brzegowymi rozkładami t-Studenta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Copula-AR(1)-GARCH(1,1)</w:t>
            </w:r>
            <w:r w:rsidRPr="00F9051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brzegowymi rozkładami 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skośnymi</w:t>
            </w: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 xml:space="preserve"> t-Studenta</w:t>
            </w:r>
          </w:p>
        </w:tc>
      </w:tr>
      <w:tr w:rsidR="00321CFD" w:rsidRPr="00F90517" w:rsidTr="00A079C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tau 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Kendalla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λ</w:t>
            </w: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λ</w:t>
            </w: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L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tau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Kendalla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λ</w:t>
            </w: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U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λ</w:t>
            </w: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L</w:t>
            </w:r>
            <w:proofErr w:type="spellEnd"/>
          </w:p>
        </w:tc>
      </w:tr>
      <w:tr w:rsidR="00321CFD" w:rsidRPr="00F90517" w:rsidTr="00A079C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Franka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0,3366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0,3364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</w:tr>
      <w:tr w:rsidR="00321CFD" w:rsidRPr="00F90517" w:rsidTr="00A079C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Claytona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0,2706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0,3927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(0,0197)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0,2828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0,4150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(0,0209)</w:t>
            </w:r>
          </w:p>
        </w:tc>
      </w:tr>
      <w:tr w:rsidR="00321CFD" w:rsidRPr="00F90517" w:rsidTr="00A079C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obrócona Claytona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0,2706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0,3928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(0,0197)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0,2505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0,3541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(0,0238)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</w:tr>
      <w:tr w:rsidR="00321CFD" w:rsidRPr="00F90517" w:rsidTr="00A079C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Gumbela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0,3125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0,3895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0,3149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(0,0127)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0,3921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(0,0142)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</w:tr>
      <w:tr w:rsidR="00321CFD" w:rsidRPr="00F90517" w:rsidTr="00A079C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obrócona 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Gumbela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0,3116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0,3884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(0,0134)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0,3202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0,3981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(0,0136)</w:t>
            </w:r>
          </w:p>
        </w:tc>
      </w:tr>
      <w:tr w:rsidR="00321CFD" w:rsidRPr="00F90517" w:rsidTr="00A079C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Claytona-</w:t>
            </w:r>
            <w:proofErr w:type="spellStart"/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Gumbela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(BB1)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0,3200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(0,0134)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0,2322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(0,0224)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0,2622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(0,0309)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0,3220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(0,0135)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0,2199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(0,0229)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0,2838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(0,0325)</w:t>
            </w:r>
          </w:p>
        </w:tc>
      </w:tr>
      <w:tr w:rsidR="00321CFD" w:rsidRPr="00F90517" w:rsidTr="00A079C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Joego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-Claytona (BB7)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0,3148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0,2844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(0,0262)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0,3222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(0,0248)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0,3157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0,2678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(0,0275)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0,3390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(0,0263)</w:t>
            </w:r>
          </w:p>
        </w:tc>
      </w:tr>
      <w:tr w:rsidR="00321CFD" w:rsidRPr="00F90517" w:rsidTr="00A079C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Symetryzowana </w:t>
            </w:r>
          </w:p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Joego</w:t>
            </w:r>
            <w:proofErr w:type="spellEnd"/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-Claytona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0,2402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(0,0291)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0,3561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(0,0223)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0,2212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(0,0304)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0,3712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(0,0236)</w:t>
            </w:r>
          </w:p>
        </w:tc>
      </w:tr>
      <w:tr w:rsidR="00321CFD" w:rsidRPr="00F90517" w:rsidTr="00A079C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Normalna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0,320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0,3309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(0)</w:t>
            </w:r>
          </w:p>
        </w:tc>
      </w:tr>
      <w:tr w:rsidR="00321CFD" w:rsidRPr="00F90517" w:rsidTr="00A079C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t-Studenta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0,3288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0,1669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(0,0401)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0,1669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(0,0401)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0,3283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(0,0123)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0,1621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(0,0404)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0,1621</w:t>
            </w:r>
          </w:p>
          <w:p w:rsidR="00321CFD" w:rsidRPr="00F90517" w:rsidRDefault="00321CFD" w:rsidP="00A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(0,0404)</w:t>
            </w:r>
          </w:p>
        </w:tc>
      </w:tr>
    </w:tbl>
    <w:p w:rsidR="00321CFD" w:rsidRPr="00914CC4" w:rsidRDefault="00321CFD" w:rsidP="00321CF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14CC4">
        <w:rPr>
          <w:rFonts w:ascii="Times New Roman" w:eastAsia="Times New Roman" w:hAnsi="Times New Roman" w:cs="Times New Roman"/>
          <w:sz w:val="18"/>
          <w:szCs w:val="18"/>
          <w:lang w:eastAsia="pl-PL"/>
        </w:rPr>
        <w:t>Źródło: opracowanie własne.</w:t>
      </w:r>
    </w:p>
    <w:p w:rsidR="00321CFD" w:rsidRDefault="00321CFD"/>
    <w:p w:rsidR="00321CFD" w:rsidRDefault="00321CFD"/>
    <w:p w:rsidR="00321CFD" w:rsidRDefault="00321CFD"/>
    <w:p w:rsidR="00321CFD" w:rsidRDefault="00321CFD"/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Rys. 3</w:t>
      </w:r>
      <w:r w:rsidRPr="00914CC4">
        <w:rPr>
          <w:rFonts w:ascii="Times New Roman" w:hAnsi="Times New Roman" w:cs="Times New Roman"/>
          <w:sz w:val="18"/>
          <w:szCs w:val="18"/>
        </w:rPr>
        <w:t xml:space="preserve">. Histogramy brzegowych rozkładów </w:t>
      </w:r>
      <w:r w:rsidRPr="00914CC4">
        <w:rPr>
          <w:rFonts w:ascii="Times New Roman" w:hAnsi="Times New Roman" w:cs="Times New Roman"/>
          <w:i/>
          <w:sz w:val="18"/>
          <w:szCs w:val="18"/>
        </w:rPr>
        <w:t>a posteriori</w:t>
      </w:r>
      <w:r w:rsidRPr="00914CC4">
        <w:rPr>
          <w:rFonts w:ascii="Times New Roman" w:hAnsi="Times New Roman" w:cs="Times New Roman"/>
          <w:sz w:val="18"/>
          <w:szCs w:val="18"/>
        </w:rPr>
        <w:t xml:space="preserve"> współczynnika tau Kendalla w modelu z kopulą Claytona-</w:t>
      </w:r>
      <w:proofErr w:type="spellStart"/>
      <w:r w:rsidRPr="00914CC4">
        <w:rPr>
          <w:rFonts w:ascii="Times New Roman" w:hAnsi="Times New Roman" w:cs="Times New Roman"/>
          <w:sz w:val="18"/>
          <w:szCs w:val="18"/>
        </w:rPr>
        <w:t>Gumbela</w:t>
      </w:r>
      <w:proofErr w:type="spellEnd"/>
      <w:r w:rsidRPr="00914CC4">
        <w:rPr>
          <w:rFonts w:ascii="Times New Roman" w:hAnsi="Times New Roman" w:cs="Times New Roman"/>
          <w:sz w:val="18"/>
          <w:szCs w:val="18"/>
        </w:rPr>
        <w:t xml:space="preserve"> (po lewej dla modelu z brzegowymi rozkładami t-Studenta, po prawej dla modelu z brzegowymi rozkładami skośnymi t-Studenta). Linia ciągła gęstość rozkładu </w:t>
      </w:r>
      <w:r w:rsidRPr="00914CC4">
        <w:rPr>
          <w:rFonts w:ascii="Times New Roman" w:hAnsi="Times New Roman" w:cs="Times New Roman"/>
          <w:i/>
          <w:sz w:val="18"/>
          <w:szCs w:val="18"/>
        </w:rPr>
        <w:t>a priori</w:t>
      </w:r>
      <w:r w:rsidRPr="00914CC4">
        <w:rPr>
          <w:rFonts w:ascii="Times New Roman" w:hAnsi="Times New Roman" w:cs="Times New Roman"/>
          <w:sz w:val="18"/>
          <w:szCs w:val="18"/>
        </w:rPr>
        <w:t>.</w:t>
      </w:r>
    </w:p>
    <w:p w:rsidR="00321CFD" w:rsidRPr="00F90517" w:rsidRDefault="00321CFD" w:rsidP="00321C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51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93C8710" wp14:editId="521663C0">
            <wp:extent cx="5534025" cy="2576689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u_kendall_ClGum_indeksy_indeksy_sk_2.bmp"/>
                    <pic:cNvPicPr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96" cy="257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FD" w:rsidRPr="00914CC4" w:rsidRDefault="00321CFD" w:rsidP="00321CF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14CC4">
        <w:rPr>
          <w:rFonts w:ascii="Times New Roman" w:eastAsia="Times New Roman" w:hAnsi="Times New Roman" w:cs="Times New Roman"/>
          <w:sz w:val="18"/>
          <w:szCs w:val="18"/>
          <w:lang w:eastAsia="pl-PL"/>
        </w:rPr>
        <w:t>Źródło: opracowanie własne.</w:t>
      </w:r>
    </w:p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Rys. 4</w:t>
      </w:r>
      <w:r w:rsidRPr="00914CC4">
        <w:rPr>
          <w:rFonts w:ascii="Times New Roman" w:hAnsi="Times New Roman" w:cs="Times New Roman"/>
          <w:sz w:val="18"/>
          <w:szCs w:val="18"/>
        </w:rPr>
        <w:t xml:space="preserve">. Histogramy brzegowych rozkładów </w:t>
      </w:r>
      <w:r w:rsidRPr="00914CC4">
        <w:rPr>
          <w:rFonts w:ascii="Times New Roman" w:hAnsi="Times New Roman" w:cs="Times New Roman"/>
          <w:i/>
          <w:sz w:val="18"/>
          <w:szCs w:val="18"/>
        </w:rPr>
        <w:t>a posteriori</w:t>
      </w:r>
      <w:r w:rsidRPr="00914CC4">
        <w:rPr>
          <w:rFonts w:ascii="Times New Roman" w:hAnsi="Times New Roman" w:cs="Times New Roman"/>
          <w:sz w:val="18"/>
          <w:szCs w:val="18"/>
        </w:rPr>
        <w:t xml:space="preserve"> zależności ogonowych w modelu z brzegowymi rozkładami </w:t>
      </w:r>
      <w:r>
        <w:rPr>
          <w:rFonts w:ascii="Times New Roman" w:hAnsi="Times New Roman" w:cs="Times New Roman"/>
          <w:sz w:val="18"/>
          <w:szCs w:val="18"/>
        </w:rPr>
        <w:br/>
      </w:r>
      <w:r w:rsidRPr="00914CC4">
        <w:rPr>
          <w:rFonts w:ascii="Times New Roman" w:hAnsi="Times New Roman" w:cs="Times New Roman"/>
          <w:sz w:val="18"/>
          <w:szCs w:val="18"/>
        </w:rPr>
        <w:t>t-Studenta (wiersz pierwszy) i skośnymi t-Studenta (wiersz drugi) oraz kopulą Claytona-</w:t>
      </w:r>
      <w:proofErr w:type="spellStart"/>
      <w:r w:rsidRPr="00914CC4">
        <w:rPr>
          <w:rFonts w:ascii="Times New Roman" w:hAnsi="Times New Roman" w:cs="Times New Roman"/>
          <w:sz w:val="18"/>
          <w:szCs w:val="18"/>
        </w:rPr>
        <w:t>Gumbela</w:t>
      </w:r>
      <w:proofErr w:type="spellEnd"/>
      <w:r w:rsidRPr="00914CC4">
        <w:rPr>
          <w:rFonts w:ascii="Times New Roman" w:hAnsi="Times New Roman" w:cs="Times New Roman"/>
          <w:sz w:val="18"/>
          <w:szCs w:val="18"/>
        </w:rPr>
        <w:t xml:space="preserve"> (po lewej: górna, po prawej: dolna). Linia ciągła gęstość rozkładu </w:t>
      </w:r>
      <w:r w:rsidRPr="00914CC4">
        <w:rPr>
          <w:rFonts w:ascii="Times New Roman" w:hAnsi="Times New Roman" w:cs="Times New Roman"/>
          <w:i/>
          <w:sz w:val="18"/>
          <w:szCs w:val="18"/>
        </w:rPr>
        <w:t>a priori</w:t>
      </w:r>
      <w:r w:rsidRPr="00914CC4">
        <w:rPr>
          <w:rFonts w:ascii="Times New Roman" w:hAnsi="Times New Roman" w:cs="Times New Roman"/>
          <w:sz w:val="18"/>
          <w:szCs w:val="18"/>
        </w:rPr>
        <w:t>.</w:t>
      </w:r>
    </w:p>
    <w:p w:rsidR="00321CFD" w:rsidRPr="00F90517" w:rsidRDefault="00321CFD" w:rsidP="00321C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51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FFDAF04" wp14:editId="0230065F">
            <wp:simplePos x="0" y="0"/>
            <wp:positionH relativeFrom="column">
              <wp:posOffset>-466090</wp:posOffset>
            </wp:positionH>
            <wp:positionV relativeFrom="paragraph">
              <wp:posOffset>176530</wp:posOffset>
            </wp:positionV>
            <wp:extent cx="6253480" cy="2911475"/>
            <wp:effectExtent l="0" t="0" r="0" b="3175"/>
            <wp:wrapTopAndBottom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l_gorn_doln_ClGum_indeksy_indeksy_sk.bmp"/>
                    <pic:cNvPicPr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348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CFD" w:rsidRPr="00F90517" w:rsidRDefault="00321CFD" w:rsidP="00321C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CFD" w:rsidRPr="00914CC4" w:rsidRDefault="00321CFD" w:rsidP="00321CF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14CC4">
        <w:rPr>
          <w:rFonts w:ascii="Times New Roman" w:eastAsia="Times New Roman" w:hAnsi="Times New Roman" w:cs="Times New Roman"/>
          <w:sz w:val="18"/>
          <w:szCs w:val="18"/>
          <w:lang w:eastAsia="pl-PL"/>
        </w:rPr>
        <w:t>Źródło: opracowanie własne.</w:t>
      </w:r>
    </w:p>
    <w:p w:rsidR="00321CFD" w:rsidRDefault="00321CFD"/>
    <w:p w:rsidR="00321CFD" w:rsidRDefault="00321CFD"/>
    <w:p w:rsidR="00321CFD" w:rsidRDefault="00321CFD"/>
    <w:p w:rsidR="00321CFD" w:rsidRDefault="00321CFD"/>
    <w:p w:rsidR="00321CFD" w:rsidRDefault="00321CFD"/>
    <w:p w:rsidR="00321CFD" w:rsidRPr="00914CC4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Tabela 9</w:t>
      </w:r>
      <w:r w:rsidRPr="00914CC4">
        <w:rPr>
          <w:rFonts w:ascii="Times New Roman" w:hAnsi="Times New Roman" w:cs="Times New Roman"/>
          <w:sz w:val="18"/>
          <w:szCs w:val="18"/>
        </w:rPr>
        <w:t xml:space="preserve">. Wyniki </w:t>
      </w:r>
      <w:proofErr w:type="spellStart"/>
      <w:r w:rsidRPr="00914CC4">
        <w:rPr>
          <w:rFonts w:ascii="Times New Roman" w:hAnsi="Times New Roman" w:cs="Times New Roman"/>
          <w:sz w:val="18"/>
          <w:szCs w:val="18"/>
        </w:rPr>
        <w:t>bayesowskiego</w:t>
      </w:r>
      <w:proofErr w:type="spellEnd"/>
      <w:r w:rsidRPr="00914CC4">
        <w:rPr>
          <w:rFonts w:ascii="Times New Roman" w:hAnsi="Times New Roman" w:cs="Times New Roman"/>
          <w:sz w:val="18"/>
          <w:szCs w:val="18"/>
        </w:rPr>
        <w:t xml:space="preserve"> łączenia wiedzy dla parametrów wspólnych modeli </w:t>
      </w:r>
      <w:bookmarkStart w:id="0" w:name="_GoBack"/>
      <w:bookmarkEnd w:id="0"/>
    </w:p>
    <w:p w:rsidR="00321CFD" w:rsidRPr="00F90517" w:rsidRDefault="00321CFD" w:rsidP="0032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192"/>
        <w:gridCol w:w="1099"/>
        <w:gridCol w:w="1488"/>
        <w:gridCol w:w="1373"/>
        <w:gridCol w:w="1192"/>
        <w:gridCol w:w="1099"/>
      </w:tblGrid>
      <w:tr w:rsidR="00321CFD" w:rsidRPr="00F90517" w:rsidTr="000F6433">
        <w:trPr>
          <w:trHeight w:val="170"/>
          <w:jc w:val="center"/>
        </w:trPr>
        <w:tc>
          <w:tcPr>
            <w:tcW w:w="0" w:type="auto"/>
            <w:vMerge w:val="restart"/>
            <w:vAlign w:val="center"/>
          </w:tcPr>
          <w:p w:rsidR="00321CFD" w:rsidRDefault="00321CFD" w:rsidP="000F64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Parametr</w:t>
            </w:r>
          </w:p>
          <w:p w:rsidR="000F6433" w:rsidRPr="00F90517" w:rsidRDefault="000F6433" w:rsidP="000F64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Copula-AR(1)-GARCH(1,1)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z brzegowymi rozkładami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 xml:space="preserve"> t-Studenta (11 modeli)</w:t>
            </w:r>
          </w:p>
        </w:tc>
        <w:tc>
          <w:tcPr>
            <w:tcW w:w="0" w:type="auto"/>
            <w:gridSpan w:val="2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Copula-AR(1)-GARCH(1,1)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 xml:space="preserve">z brzegowymi rozkładami </w:t>
            </w: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skośnymi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 xml:space="preserve"> t-Studenta  (11 modeli)</w:t>
            </w:r>
          </w:p>
        </w:tc>
        <w:tc>
          <w:tcPr>
            <w:tcW w:w="0" w:type="auto"/>
            <w:gridSpan w:val="2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Copula-AR(1)-GARCH(1,1)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(22 modele)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  <w:vMerge/>
          </w:tcPr>
          <w:p w:rsidR="00321CFD" w:rsidRPr="00F90517" w:rsidRDefault="00321CFD" w:rsidP="000F643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E( |y)</w:t>
            </w:r>
          </w:p>
        </w:tc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D( |y)</w:t>
            </w:r>
          </w:p>
        </w:tc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E( |y)</w:t>
            </w:r>
          </w:p>
        </w:tc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D( |y)</w:t>
            </w:r>
          </w:p>
        </w:tc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E( |y)</w:t>
            </w:r>
          </w:p>
        </w:tc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b/>
                <w:sz w:val="18"/>
                <w:szCs w:val="18"/>
              </w:rPr>
              <w:t>D( |y)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φ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0,0284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0,0227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0,0648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0,0408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0,0285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0,0230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φ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0,0720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0,0177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0,0713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0,0177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0,0720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0,0177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α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0,0233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0,0083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0,0242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0,0085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0,0233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0,0083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α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0,0310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0,0070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0,0316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0,0070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0,0310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0,0070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0,9315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0,0158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0,9299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0,0160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0,9315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0,0157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w:sym w:font="Symbol" w:char="F06E"/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5,1495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0,5174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5,1366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0,5132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5,1494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0,5194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φ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0,0486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0,0215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0,1092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0,0388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0,0488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0,0219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φ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-0,0428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0,0181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-0,0451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0,0182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-0,0428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0,0181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α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0,0455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0,0148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0,0455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0,0144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0,0455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0,0148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α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0,0400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0,0086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0,0404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0,0086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0,0400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0,0086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0,8956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0,0240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0,8951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0,0235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0,8956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0,0239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w:sym w:font="Symbol" w:char="F06E"/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5,2286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0,5457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5,3144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0,5667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5,2289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0,5482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γ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0,9721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0,0228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γ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pl-PL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0,9557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0,0223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---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tau-Kendalla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0,2500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0,1324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0,2508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0,1337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0,2500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0,1324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λ</w:t>
            </w: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L</w:t>
            </w:r>
            <w:proofErr w:type="spellEnd"/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0,2865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0,0494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0,3066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0,0485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0,2866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0,0491</w:t>
            </w:r>
          </w:p>
        </w:tc>
      </w:tr>
      <w:tr w:rsidR="00321CFD" w:rsidRPr="00F90517" w:rsidTr="000F6433">
        <w:trPr>
          <w:trHeight w:val="170"/>
          <w:jc w:val="center"/>
        </w:trPr>
        <w:tc>
          <w:tcPr>
            <w:tcW w:w="0" w:type="auto"/>
          </w:tcPr>
          <w:p w:rsidR="00321CFD" w:rsidRPr="00F90517" w:rsidRDefault="00321CFD" w:rsidP="000F643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λ</w:t>
            </w:r>
            <w:r w:rsidRPr="00F9051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U</w:t>
            </w:r>
            <w:proofErr w:type="spellEnd"/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0,2373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0,0280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0,2325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0,0352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0,2373</w:t>
            </w:r>
          </w:p>
        </w:tc>
        <w:tc>
          <w:tcPr>
            <w:tcW w:w="0" w:type="auto"/>
            <w:vAlign w:val="bottom"/>
          </w:tcPr>
          <w:p w:rsidR="00321CFD" w:rsidRPr="00F90517" w:rsidRDefault="00321CFD" w:rsidP="000F6433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0517">
              <w:rPr>
                <w:rFonts w:ascii="Times New Roman" w:hAnsi="Times New Roman" w:cs="Times New Roman"/>
                <w:sz w:val="18"/>
                <w:szCs w:val="18"/>
              </w:rPr>
              <w:t>0,0278</w:t>
            </w:r>
          </w:p>
        </w:tc>
      </w:tr>
    </w:tbl>
    <w:p w:rsidR="00321CFD" w:rsidRPr="00914CC4" w:rsidRDefault="00321CFD" w:rsidP="00321CF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14CC4">
        <w:rPr>
          <w:rFonts w:ascii="Times New Roman" w:eastAsia="Times New Roman" w:hAnsi="Times New Roman" w:cs="Times New Roman"/>
          <w:sz w:val="18"/>
          <w:szCs w:val="18"/>
          <w:lang w:eastAsia="pl-PL"/>
        </w:rPr>
        <w:t>Źródło: opracowanie własne. E( |y) – wartość oczekiwana, D( |y) – odchylenie standardowe</w:t>
      </w:r>
    </w:p>
    <w:p w:rsidR="00321CFD" w:rsidRDefault="00321CFD"/>
    <w:sectPr w:rsidR="00321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61"/>
    <w:rsid w:val="000F6433"/>
    <w:rsid w:val="00321CFD"/>
    <w:rsid w:val="00587D04"/>
    <w:rsid w:val="00A3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E86E"/>
  <w15:chartTrackingRefBased/>
  <w15:docId w15:val="{C01B0AD7-0362-43FF-9084-E9EB7936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C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84" Type="http://schemas.openxmlformats.org/officeDocument/2006/relationships/oleObject" Target="embeddings/oleObject44.bin"/><Relationship Id="rId89" Type="http://schemas.openxmlformats.org/officeDocument/2006/relationships/image" Target="media/image40.wmf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9.bin"/><Relationship Id="rId79" Type="http://schemas.openxmlformats.org/officeDocument/2006/relationships/image" Target="media/image35.wmf"/><Relationship Id="rId102" Type="http://schemas.openxmlformats.org/officeDocument/2006/relationships/image" Target="media/image49.png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7.bin"/><Relationship Id="rId95" Type="http://schemas.openxmlformats.org/officeDocument/2006/relationships/image" Target="media/image43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8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103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6.bin"/><Relationship Id="rId91" Type="http://schemas.openxmlformats.org/officeDocument/2006/relationships/image" Target="media/image41.wmf"/><Relationship Id="rId96" Type="http://schemas.openxmlformats.org/officeDocument/2006/relationships/oleObject" Target="embeddings/oleObject5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3.bin"/><Relationship Id="rId73" Type="http://schemas.openxmlformats.org/officeDocument/2006/relationships/image" Target="media/image32.wmf"/><Relationship Id="rId78" Type="http://schemas.openxmlformats.org/officeDocument/2006/relationships/oleObject" Target="embeddings/oleObject41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6.png"/><Relationship Id="rId101" Type="http://schemas.openxmlformats.org/officeDocument/2006/relationships/image" Target="media/image48.pn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0.bin"/><Relationship Id="rId97" Type="http://schemas.openxmlformats.org/officeDocument/2006/relationships/image" Target="media/image44.png"/><Relationship Id="rId104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8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image" Target="media/image39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3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image" Target="media/image34.wmf"/><Relationship Id="rId100" Type="http://schemas.openxmlformats.org/officeDocument/2006/relationships/image" Target="media/image47.jpeg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8.bin"/><Relationship Id="rId93" Type="http://schemas.openxmlformats.org/officeDocument/2006/relationships/image" Target="media/image42.wmf"/><Relationship Id="rId98" Type="http://schemas.openxmlformats.org/officeDocument/2006/relationships/image" Target="media/image4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1395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2017-06-08T07:52:00Z</dcterms:created>
  <dcterms:modified xsi:type="dcterms:W3CDTF">2017-06-08T08:02:00Z</dcterms:modified>
</cp:coreProperties>
</file>