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A1" w:rsidRPr="00082FA1" w:rsidRDefault="00082FA1" w:rsidP="00082FA1">
      <w:pPr>
        <w:rPr>
          <w:spacing w:val="-4"/>
          <w:szCs w:val="24"/>
        </w:rPr>
      </w:pPr>
      <w:r w:rsidRPr="00082FA1">
        <w:rPr>
          <w:noProof/>
          <w:spacing w:val="-4"/>
          <w:szCs w:val="24"/>
          <w:lang w:val="en-TT" w:eastAsia="en-TT"/>
        </w:rPr>
        <w:drawing>
          <wp:inline distT="0" distB="0" distL="0" distR="0" wp14:anchorId="6B1D4AF3" wp14:editId="5DD14BA7">
            <wp:extent cx="5128591" cy="3071191"/>
            <wp:effectExtent l="0" t="0" r="15240" b="152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2FA1" w:rsidRPr="00082FA1" w:rsidRDefault="00082FA1" w:rsidP="00082FA1">
      <w:pPr>
        <w:spacing w:before="240" w:after="200" w:line="240" w:lineRule="auto"/>
        <w:jc w:val="left"/>
        <w:rPr>
          <w:b/>
          <w:bCs/>
          <w:sz w:val="22"/>
        </w:rPr>
      </w:pPr>
      <w:r w:rsidRPr="00082FA1">
        <w:rPr>
          <w:b/>
          <w:bCs/>
          <w:sz w:val="22"/>
        </w:rPr>
        <w:t xml:space="preserve">Rysunek 10. </w:t>
      </w:r>
      <w:r w:rsidRPr="00082FA1">
        <w:rPr>
          <w:bCs/>
          <w:sz w:val="22"/>
        </w:rPr>
        <w:t>Wskaźnik dzietności dla Krakowa, Poznania i Wrocławia w latach 2002, 2012 i 2013</w:t>
      </w:r>
    </w:p>
    <w:p w:rsidR="00082FA1" w:rsidRPr="00082FA1" w:rsidRDefault="00082FA1" w:rsidP="00082FA1">
      <w:pPr>
        <w:spacing w:after="360" w:line="240" w:lineRule="auto"/>
        <w:ind w:firstLine="708"/>
        <w:rPr>
          <w:spacing w:val="-4"/>
          <w:sz w:val="20"/>
          <w:szCs w:val="18"/>
        </w:rPr>
      </w:pPr>
      <w:r w:rsidRPr="00082FA1">
        <w:rPr>
          <w:spacing w:val="-4"/>
          <w:sz w:val="20"/>
          <w:szCs w:val="18"/>
        </w:rPr>
        <w:t>Źródło: opracowanie własne na podstawie Bank Danych Lokalnych, GUS, www.stat.gov.pl/bdl [18.07.2016].</w:t>
      </w:r>
    </w:p>
    <w:p w:rsidR="00306277" w:rsidRDefault="00082FA1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A1"/>
    <w:rsid w:val="00005A0C"/>
    <w:rsid w:val="00082FA1"/>
    <w:rsid w:val="001A3C46"/>
    <w:rsid w:val="002841F1"/>
    <w:rsid w:val="002F7FD1"/>
    <w:rsid w:val="00315DC0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FA1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FA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ell\AppData\Local\Temp\DP_20140811_214806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677376171352075E-2"/>
          <c:y val="0.16836088237061969"/>
          <c:w val="0.97321220468828606"/>
          <c:h val="0.71399611308128463"/>
        </c:manualLayout>
      </c:layout>
      <c:lineChart>
        <c:grouping val="standard"/>
        <c:varyColors val="0"/>
        <c:ser>
          <c:idx val="0"/>
          <c:order val="0"/>
          <c:tx>
            <c:strRef>
              <c:f>[DP_20140811_214806.xls]DATA!$B$3</c:f>
              <c:strCache>
                <c:ptCount val="1"/>
                <c:pt idx="0">
                  <c:v>POLSKA</c:v>
                </c:pt>
              </c:strCache>
            </c:strRef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[DP_20140811_214806.xls]DATA!$C$2:$E$2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[DP_20140811_214806.xls]DATA!$C$3:$E$3</c:f>
              <c:numCache>
                <c:formatCode>0.00</c:formatCode>
                <c:ptCount val="3"/>
                <c:pt idx="0">
                  <c:v>1.2489999999999919</c:v>
                </c:pt>
                <c:pt idx="1">
                  <c:v>1.2989999999999926</c:v>
                </c:pt>
                <c:pt idx="2">
                  <c:v>1.256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[DP_20140811_214806.xls]DATA!$B$4</c:f>
              <c:strCache>
                <c:ptCount val="1"/>
                <c:pt idx="0">
                  <c:v>Kraków </c:v>
                </c:pt>
              </c:strCache>
            </c:strRef>
          </c:tx>
          <c:dLbls>
            <c:dLbl>
              <c:idx val="0"/>
              <c:layout>
                <c:manualLayout>
                  <c:x val="-4.7008151294093102E-2"/>
                  <c:y val="-7.3761725755414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3575590623427928E-3"/>
                  <c:y val="-4.0040533574482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[DP_20140811_214806.xls]DATA!$C$2:$E$2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[DP_20140811_214806.xls]DATA!$C$4:$E$4</c:f>
              <c:numCache>
                <c:formatCode>0.00</c:formatCode>
                <c:ptCount val="3"/>
                <c:pt idx="0">
                  <c:v>1.006</c:v>
                </c:pt>
                <c:pt idx="1">
                  <c:v>1.091</c:v>
                </c:pt>
                <c:pt idx="2">
                  <c:v>1.091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[DP_20140811_214806.xls]DATA!$B$5</c:f>
              <c:strCache>
                <c:ptCount val="1"/>
                <c:pt idx="0">
                  <c:v>Poznań</c:v>
                </c:pt>
              </c:strCache>
            </c:strRef>
          </c:tx>
          <c:dLbls>
            <c:dLbl>
              <c:idx val="0"/>
              <c:layout>
                <c:manualLayout>
                  <c:x val="-9.8753523807916715E-2"/>
                  <c:y val="5.91288327917900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7009501230234779E-2"/>
                  <c:y val="-3.0285538829577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6623493318344398E-3"/>
                  <c:y val="-8.682330135381818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[DP_20140811_214806.xls]DATA!$C$2:$E$2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[DP_20140811_214806.xls]DATA!$C$5:$E$5</c:f>
              <c:numCache>
                <c:formatCode>0.00</c:formatCode>
                <c:ptCount val="3"/>
                <c:pt idx="0">
                  <c:v>0.96700000000000064</c:v>
                </c:pt>
                <c:pt idx="1">
                  <c:v>1.1850000000000001</c:v>
                </c:pt>
                <c:pt idx="2">
                  <c:v>1.167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[DP_20140811_214806.xls]DATA!$B$6</c:f>
              <c:strCache>
                <c:ptCount val="1"/>
                <c:pt idx="0">
                  <c:v>Wrocław</c:v>
                </c:pt>
              </c:strCache>
            </c:strRef>
          </c:tx>
          <c:dLbls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[DP_20140811_214806.xls]DATA!$C$2:$E$2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[DP_20140811_214806.xls]DATA!$C$6:$E$6</c:f>
              <c:numCache>
                <c:formatCode>0.00</c:formatCode>
                <c:ptCount val="3"/>
                <c:pt idx="0">
                  <c:v>0.89300000000000002</c:v>
                </c:pt>
                <c:pt idx="1">
                  <c:v>1.1020000000000001</c:v>
                </c:pt>
                <c:pt idx="2">
                  <c:v>1.091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736128"/>
        <c:axId val="154574144"/>
      </c:lineChart>
      <c:catAx>
        <c:axId val="178736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4574144"/>
        <c:crosses val="autoZero"/>
        <c:auto val="1"/>
        <c:lblAlgn val="ctr"/>
        <c:lblOffset val="100"/>
        <c:noMultiLvlLbl val="0"/>
      </c:catAx>
      <c:valAx>
        <c:axId val="154574144"/>
        <c:scaling>
          <c:orientation val="minMax"/>
          <c:max val="1.4"/>
          <c:min val="0.4"/>
        </c:scaling>
        <c:delete val="1"/>
        <c:axPos val="l"/>
        <c:numFmt formatCode="0.00" sourceLinked="1"/>
        <c:majorTickMark val="none"/>
        <c:minorTickMark val="none"/>
        <c:tickLblPos val="none"/>
        <c:crossAx val="1787361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2017-05-11T22:02:00Z</dcterms:created>
  <dcterms:modified xsi:type="dcterms:W3CDTF">2017-05-11T22:02:00Z</dcterms:modified>
</cp:coreProperties>
</file>