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7C6" w:rsidRPr="00E03DE8" w:rsidRDefault="00D147C6" w:rsidP="00D147C6">
      <w:pPr>
        <w:jc w:val="both"/>
        <w:rPr>
          <w:rFonts w:ascii="Times New Roman" w:hAnsi="Times New Roman" w:cs="Times New Roman"/>
          <w:sz w:val="24"/>
          <w:szCs w:val="24"/>
        </w:rPr>
      </w:pPr>
      <w:r w:rsidRPr="00E03DE8">
        <w:rPr>
          <w:rFonts w:ascii="Times New Roman" w:hAnsi="Times New Roman" w:cs="Times New Roman"/>
          <w:sz w:val="24"/>
          <w:szCs w:val="24"/>
        </w:rPr>
        <w:t>Ewa Cierniak-Szóstak</w:t>
      </w:r>
    </w:p>
    <w:p w:rsidR="00D147C6" w:rsidRPr="00E03DE8" w:rsidRDefault="00D147C6" w:rsidP="00D147C6">
      <w:pPr>
        <w:jc w:val="both"/>
        <w:rPr>
          <w:rFonts w:ascii="Times New Roman" w:hAnsi="Times New Roman" w:cs="Times New Roman"/>
          <w:sz w:val="24"/>
          <w:szCs w:val="24"/>
        </w:rPr>
      </w:pPr>
      <w:r w:rsidRPr="00E03DE8">
        <w:rPr>
          <w:rFonts w:ascii="Times New Roman" w:hAnsi="Times New Roman" w:cs="Times New Roman"/>
          <w:sz w:val="24"/>
          <w:szCs w:val="24"/>
        </w:rPr>
        <w:t>Kulturowy kontekst zmian gospodarczych</w:t>
      </w:r>
    </w:p>
    <w:p w:rsidR="00D147C6" w:rsidRPr="00E03DE8" w:rsidRDefault="00D147C6" w:rsidP="00D147C6">
      <w:pPr>
        <w:jc w:val="both"/>
        <w:rPr>
          <w:rFonts w:ascii="Times New Roman" w:hAnsi="Times New Roman" w:cs="Times New Roman"/>
          <w:sz w:val="24"/>
          <w:szCs w:val="24"/>
        </w:rPr>
      </w:pPr>
      <w:r w:rsidRPr="00E03DE8">
        <w:rPr>
          <w:rFonts w:ascii="Times New Roman" w:hAnsi="Times New Roman" w:cs="Times New Roman"/>
          <w:sz w:val="24"/>
          <w:szCs w:val="24"/>
        </w:rPr>
        <w:t>Słowa kluczowe: perspektywa kulturowa w ekonomii; kultura ekonomiczna; kultura organizacyjna</w:t>
      </w:r>
    </w:p>
    <w:p w:rsidR="00D147C6" w:rsidRPr="00E03DE8" w:rsidRDefault="00D147C6" w:rsidP="00D147C6">
      <w:pPr>
        <w:jc w:val="both"/>
        <w:rPr>
          <w:rFonts w:ascii="Times New Roman" w:hAnsi="Times New Roman" w:cs="Times New Roman"/>
          <w:sz w:val="24"/>
          <w:szCs w:val="24"/>
        </w:rPr>
      </w:pPr>
      <w:r w:rsidRPr="00E03DE8">
        <w:rPr>
          <w:rFonts w:ascii="Times New Roman" w:hAnsi="Times New Roman" w:cs="Times New Roman"/>
          <w:sz w:val="24"/>
          <w:szCs w:val="24"/>
        </w:rPr>
        <w:t xml:space="preserve">Nauki  ekonomiczne coraz częściej włączają zmienne kulturowe do analizy procesów zmian </w:t>
      </w:r>
      <w:bookmarkStart w:id="0" w:name="_GoBack"/>
      <w:bookmarkEnd w:id="0"/>
      <w:r w:rsidRPr="00E03DE8">
        <w:rPr>
          <w:rFonts w:ascii="Times New Roman" w:hAnsi="Times New Roman" w:cs="Times New Roman"/>
          <w:sz w:val="24"/>
          <w:szCs w:val="24"/>
        </w:rPr>
        <w:t xml:space="preserve">gospodarczych. Artykuł zwraca uwagę na niektóre kwestie teoretyczne i metodologiczne, które wiążą się ze stosowaniem perspektywy kulturowej oraz na sposób w jaki czynnik kulturowy  jak kultura ekonomiczna jest stosowany w badaniach nad procesami zmiany gospodarczej: na poziomie makro - narodowej kultury ekonomicznej czyli historycznie zakorzenionych wartości kulturowych sprzyjających rozwojowi; na poziomie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mezo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– kultury ekonomicznej  różnych grup, zbiorowości i miast; na poziomie mikro -  kultury organizacyjnej, istotnego składnika kultury ekonomicznej.     </w:t>
      </w:r>
    </w:p>
    <w:p w:rsidR="00D147C6" w:rsidRPr="00E03DE8" w:rsidRDefault="00D147C6" w:rsidP="00D147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7C6" w:rsidRPr="00E03DE8" w:rsidRDefault="00D147C6" w:rsidP="00D147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7C6" w:rsidRPr="00E03DE8" w:rsidRDefault="00D147C6" w:rsidP="00D147C6">
      <w:pPr>
        <w:jc w:val="both"/>
        <w:rPr>
          <w:rFonts w:ascii="Times New Roman" w:hAnsi="Times New Roman" w:cs="Times New Roman"/>
          <w:sz w:val="24"/>
          <w:szCs w:val="24"/>
        </w:rPr>
      </w:pPr>
      <w:r w:rsidRPr="00E03DE8">
        <w:rPr>
          <w:rFonts w:ascii="Times New Roman" w:hAnsi="Times New Roman" w:cs="Times New Roman"/>
          <w:sz w:val="24"/>
          <w:szCs w:val="24"/>
        </w:rPr>
        <w:t>Ewa Cierniak-Szóstak</w:t>
      </w:r>
    </w:p>
    <w:p w:rsidR="00D147C6" w:rsidRPr="00E03DE8" w:rsidRDefault="00D147C6" w:rsidP="00D147C6">
      <w:pPr>
        <w:jc w:val="both"/>
        <w:rPr>
          <w:rFonts w:ascii="Times New Roman" w:hAnsi="Times New Roman" w:cs="Times New Roman"/>
          <w:sz w:val="24"/>
          <w:szCs w:val="24"/>
        </w:rPr>
      </w:pPr>
      <w:r w:rsidRPr="00E03DE8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Changes</w:t>
      </w:r>
      <w:proofErr w:type="spellEnd"/>
    </w:p>
    <w:p w:rsidR="00D147C6" w:rsidRPr="00E03DE8" w:rsidRDefault="00D147C6" w:rsidP="00D147C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3DE8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perspective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economics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organisational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culture</w:t>
      </w:r>
      <w:proofErr w:type="spellEnd"/>
    </w:p>
    <w:p w:rsidR="00D147C6" w:rsidRPr="00E03DE8" w:rsidRDefault="00D147C6" w:rsidP="00D147C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03DE8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economics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ever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connect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variables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considers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methodological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, and in the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the macro-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search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historically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rooted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conducive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development;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mezo-level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communities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cities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finally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the micro-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organisational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component of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DE8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E03DE8">
        <w:rPr>
          <w:rFonts w:ascii="Times New Roman" w:hAnsi="Times New Roman" w:cs="Times New Roman"/>
          <w:sz w:val="24"/>
          <w:szCs w:val="24"/>
        </w:rPr>
        <w:t>.</w:t>
      </w:r>
    </w:p>
    <w:p w:rsidR="00D147C6" w:rsidRDefault="00D147C6" w:rsidP="00D147C6">
      <w:pPr>
        <w:jc w:val="both"/>
      </w:pPr>
    </w:p>
    <w:sectPr w:rsidR="00D14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BA4"/>
    <w:rsid w:val="009212EC"/>
    <w:rsid w:val="00B87BA4"/>
    <w:rsid w:val="00D147C6"/>
    <w:rsid w:val="00E0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47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47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2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2017-04-27T12:28:00Z</dcterms:created>
  <dcterms:modified xsi:type="dcterms:W3CDTF">2017-04-27T12:39:00Z</dcterms:modified>
</cp:coreProperties>
</file>