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1FA" w:rsidRPr="008871FA" w:rsidRDefault="008871FA" w:rsidP="008871FA">
      <w:pPr>
        <w:tabs>
          <w:tab w:val="left" w:pos="0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8871FA">
        <w:rPr>
          <w:rFonts w:ascii="Times New Roman" w:hAnsi="Times New Roman"/>
          <w:sz w:val="20"/>
          <w:szCs w:val="20"/>
        </w:rPr>
        <w:t>Tabela 4. Zmiany struktury ludności według wieku w Polsce do 2050 r. (2013 = 100)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2"/>
        <w:gridCol w:w="1111"/>
        <w:gridCol w:w="1111"/>
        <w:gridCol w:w="1111"/>
        <w:gridCol w:w="1062"/>
        <w:gridCol w:w="1063"/>
        <w:gridCol w:w="1063"/>
      </w:tblGrid>
      <w:tr w:rsidR="008871FA" w:rsidRPr="008871FA" w:rsidTr="0064315D">
        <w:tc>
          <w:tcPr>
            <w:tcW w:w="1972" w:type="dxa"/>
            <w:vMerge w:val="restart"/>
          </w:tcPr>
          <w:p w:rsidR="008871FA" w:rsidRPr="008871FA" w:rsidRDefault="008871FA" w:rsidP="008871F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Lata</w:t>
            </w:r>
          </w:p>
          <w:p w:rsidR="008871FA" w:rsidRPr="008871FA" w:rsidRDefault="008871FA" w:rsidP="008871FA">
            <w:pPr>
              <w:tabs>
                <w:tab w:val="left" w:pos="0"/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Ludność w wieku: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2030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2050</w:t>
            </w:r>
          </w:p>
        </w:tc>
        <w:tc>
          <w:tcPr>
            <w:tcW w:w="1062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2030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2050</w:t>
            </w:r>
          </w:p>
        </w:tc>
      </w:tr>
      <w:tr w:rsidR="008871FA" w:rsidRPr="008871FA" w:rsidTr="0064315D">
        <w:tc>
          <w:tcPr>
            <w:tcW w:w="1972" w:type="dxa"/>
            <w:vMerge/>
          </w:tcPr>
          <w:p w:rsidR="008871FA" w:rsidRPr="008871FA" w:rsidRDefault="008871FA" w:rsidP="008871F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3" w:type="dxa"/>
            <w:gridSpan w:val="3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Tradycyjny wiek emerytalny</w:t>
            </w:r>
            <w:r w:rsidRPr="008871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188" w:type="dxa"/>
            <w:gridSpan w:val="3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Ruchomy wiek emerytalny</w:t>
            </w:r>
            <w:r w:rsidRPr="008871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8871FA" w:rsidRPr="008871FA" w:rsidTr="0064315D">
        <w:tc>
          <w:tcPr>
            <w:tcW w:w="1972" w:type="dxa"/>
          </w:tcPr>
          <w:p w:rsidR="008871FA" w:rsidRPr="008871FA" w:rsidRDefault="008871FA" w:rsidP="008871F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przedprodukcyjnym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62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8871FA" w:rsidRPr="008871FA" w:rsidTr="0064315D">
        <w:tc>
          <w:tcPr>
            <w:tcW w:w="1972" w:type="dxa"/>
          </w:tcPr>
          <w:p w:rsidR="008871FA" w:rsidRPr="008871FA" w:rsidRDefault="008871FA" w:rsidP="008871F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produkcyjnym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62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</w:tr>
      <w:tr w:rsidR="008871FA" w:rsidRPr="008871FA" w:rsidTr="0064315D">
        <w:tc>
          <w:tcPr>
            <w:tcW w:w="1972" w:type="dxa"/>
          </w:tcPr>
          <w:p w:rsidR="008871FA" w:rsidRPr="008871FA" w:rsidRDefault="008871FA" w:rsidP="008871F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mobilnym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60.8</w:t>
            </w:r>
          </w:p>
        </w:tc>
        <w:tc>
          <w:tcPr>
            <w:tcW w:w="1062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</w:tr>
      <w:tr w:rsidR="008871FA" w:rsidRPr="008871FA" w:rsidTr="0064315D">
        <w:tc>
          <w:tcPr>
            <w:tcW w:w="1972" w:type="dxa"/>
          </w:tcPr>
          <w:p w:rsidR="008871FA" w:rsidRPr="008871FA" w:rsidRDefault="008871FA" w:rsidP="008871F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niemobilnym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062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</w:tr>
      <w:tr w:rsidR="008871FA" w:rsidRPr="008871FA" w:rsidTr="0064315D">
        <w:tc>
          <w:tcPr>
            <w:tcW w:w="1972" w:type="dxa"/>
          </w:tcPr>
          <w:p w:rsidR="008871FA" w:rsidRPr="008871FA" w:rsidRDefault="008871FA" w:rsidP="008871F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b/>
                <w:sz w:val="20"/>
                <w:szCs w:val="20"/>
              </w:rPr>
              <w:t>poprodukcyjnym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  <w:tc>
          <w:tcPr>
            <w:tcW w:w="1111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175,3</w:t>
            </w:r>
          </w:p>
        </w:tc>
        <w:tc>
          <w:tcPr>
            <w:tcW w:w="1062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120,2</w:t>
            </w:r>
          </w:p>
        </w:tc>
        <w:tc>
          <w:tcPr>
            <w:tcW w:w="1063" w:type="dxa"/>
          </w:tcPr>
          <w:p w:rsidR="008871FA" w:rsidRPr="008871FA" w:rsidRDefault="008871FA" w:rsidP="008871F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1FA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</w:tr>
    </w:tbl>
    <w:p w:rsidR="008871FA" w:rsidRPr="008871FA" w:rsidRDefault="008871FA" w:rsidP="008871FA">
      <w:pPr>
        <w:tabs>
          <w:tab w:val="left" w:pos="0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8871FA">
        <w:rPr>
          <w:rFonts w:ascii="Times New Roman" w:hAnsi="Times New Roman"/>
          <w:sz w:val="20"/>
          <w:szCs w:val="20"/>
          <w:vertAlign w:val="superscript"/>
        </w:rPr>
        <w:t>1)</w:t>
      </w:r>
      <w:r w:rsidRPr="008871FA">
        <w:rPr>
          <w:rFonts w:ascii="Times New Roman" w:hAnsi="Times New Roman"/>
          <w:sz w:val="20"/>
          <w:szCs w:val="20"/>
        </w:rPr>
        <w:t xml:space="preserve"> Tradycyjny wiek emerytalny: 60/65.</w:t>
      </w:r>
    </w:p>
    <w:p w:rsidR="008871FA" w:rsidRPr="008871FA" w:rsidRDefault="008871FA" w:rsidP="008871FA">
      <w:pPr>
        <w:tabs>
          <w:tab w:val="left" w:pos="0"/>
        </w:tabs>
        <w:spacing w:before="0" w:line="240" w:lineRule="auto"/>
        <w:rPr>
          <w:rFonts w:ascii="Times New Roman" w:hAnsi="Times New Roman"/>
          <w:sz w:val="20"/>
          <w:szCs w:val="20"/>
        </w:rPr>
      </w:pPr>
      <w:r w:rsidRPr="008871FA">
        <w:rPr>
          <w:rFonts w:ascii="Times New Roman" w:hAnsi="Times New Roman"/>
          <w:sz w:val="20"/>
          <w:szCs w:val="20"/>
          <w:vertAlign w:val="superscript"/>
        </w:rPr>
        <w:t>2)</w:t>
      </w:r>
      <w:r w:rsidRPr="008871FA">
        <w:rPr>
          <w:rFonts w:ascii="Times New Roman" w:hAnsi="Times New Roman"/>
          <w:sz w:val="20"/>
          <w:szCs w:val="20"/>
        </w:rPr>
        <w:t xml:space="preserve"> Ruchomy wiek emerytalny: 2015 r. – 60,75/65,75; 2030 r. – 67/64,5; 2050 r. – 67/67.</w:t>
      </w:r>
    </w:p>
    <w:p w:rsidR="00197EF1" w:rsidRPr="008871FA" w:rsidRDefault="008871FA" w:rsidP="008871FA">
      <w:pPr>
        <w:pStyle w:val="Mjstyl"/>
        <w:tabs>
          <w:tab w:val="clear" w:pos="567"/>
          <w:tab w:val="left" w:pos="0"/>
        </w:tabs>
        <w:ind w:firstLine="0"/>
        <w:rPr>
          <w:rFonts w:cs="Times New Roman"/>
        </w:rPr>
      </w:pPr>
      <w:r w:rsidRPr="008871FA">
        <w:rPr>
          <w:rFonts w:cs="Times New Roman"/>
          <w:sz w:val="20"/>
          <w:szCs w:val="20"/>
        </w:rPr>
        <w:t>Źródło: opracowanie własne na podsta</w:t>
      </w:r>
      <w:bookmarkStart w:id="0" w:name="_GoBack"/>
      <w:bookmarkEnd w:id="0"/>
      <w:r w:rsidRPr="008871FA">
        <w:rPr>
          <w:rFonts w:cs="Times New Roman"/>
          <w:sz w:val="20"/>
          <w:szCs w:val="20"/>
        </w:rPr>
        <w:t>wie: [</w:t>
      </w:r>
      <w:r w:rsidRPr="008871FA">
        <w:rPr>
          <w:rFonts w:cs="Times New Roman"/>
          <w:i/>
          <w:sz w:val="20"/>
          <w:szCs w:val="20"/>
        </w:rPr>
        <w:t>Prognoza</w:t>
      </w:r>
      <w:r w:rsidRPr="008871FA">
        <w:rPr>
          <w:rFonts w:cs="Times New Roman"/>
          <w:sz w:val="20"/>
          <w:szCs w:val="20"/>
        </w:rPr>
        <w:t>… 2014, s. 260, 266].</w:t>
      </w:r>
    </w:p>
    <w:sectPr w:rsidR="00197EF1" w:rsidRPr="0088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CB"/>
    <w:rsid w:val="00083A3C"/>
    <w:rsid w:val="00197EF1"/>
    <w:rsid w:val="001E0589"/>
    <w:rsid w:val="002243CB"/>
    <w:rsid w:val="003967AF"/>
    <w:rsid w:val="00576D99"/>
    <w:rsid w:val="005D4309"/>
    <w:rsid w:val="0075260C"/>
    <w:rsid w:val="008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976E"/>
  <w15:chartTrackingRefBased/>
  <w15:docId w15:val="{174923DA-467B-40A9-BB20-A84BE64C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line="360" w:lineRule="auto"/>
        <w:ind w:left="924" w:hanging="357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E0589"/>
    <w:pPr>
      <w:ind w:left="0" w:firstLine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yl">
    <w:name w:val="Mój styl"/>
    <w:basedOn w:val="Normalny"/>
    <w:link w:val="MjstylZnak"/>
    <w:qFormat/>
    <w:rsid w:val="0075260C"/>
    <w:pPr>
      <w:tabs>
        <w:tab w:val="left" w:pos="567"/>
      </w:tabs>
      <w:spacing w:before="0"/>
      <w:ind w:firstLine="567"/>
    </w:pPr>
    <w:rPr>
      <w:rFonts w:ascii="Times New Roman" w:hAnsi="Times New Roman"/>
      <w:sz w:val="24"/>
    </w:rPr>
  </w:style>
  <w:style w:type="character" w:customStyle="1" w:styleId="MjstylZnak">
    <w:name w:val="Mój styl Znak"/>
    <w:basedOn w:val="Domylnaczcionkaakapitu"/>
    <w:link w:val="Mjstyl"/>
    <w:rsid w:val="0075260C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8871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</cp:revision>
  <dcterms:created xsi:type="dcterms:W3CDTF">2016-09-05T12:54:00Z</dcterms:created>
  <dcterms:modified xsi:type="dcterms:W3CDTF">2016-09-05T12:55:00Z</dcterms:modified>
</cp:coreProperties>
</file>