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532" w:rsidRPr="00276532" w:rsidRDefault="00276532" w:rsidP="00276532">
      <w:pPr>
        <w:tabs>
          <w:tab w:val="left" w:pos="0"/>
        </w:tabs>
        <w:spacing w:before="0" w:line="240" w:lineRule="auto"/>
        <w:rPr>
          <w:rFonts w:ascii="Times New Roman" w:hAnsi="Times New Roman"/>
          <w:sz w:val="20"/>
          <w:szCs w:val="20"/>
        </w:rPr>
      </w:pPr>
      <w:r w:rsidRPr="00276532">
        <w:rPr>
          <w:rFonts w:ascii="Times New Roman" w:hAnsi="Times New Roman"/>
          <w:sz w:val="20"/>
          <w:szCs w:val="20"/>
        </w:rPr>
        <w:t>Tabela 2. Struktura ludności według biologicznych grup wieku w Polsce w latach 2000 i 2015 oraz prognoza na lata 2030 i 2050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62"/>
        <w:gridCol w:w="1011"/>
        <w:gridCol w:w="814"/>
        <w:gridCol w:w="1011"/>
        <w:gridCol w:w="814"/>
        <w:gridCol w:w="1011"/>
        <w:gridCol w:w="814"/>
        <w:gridCol w:w="1011"/>
        <w:gridCol w:w="814"/>
      </w:tblGrid>
      <w:tr w:rsidR="00276532" w:rsidRPr="00276532" w:rsidTr="0064315D">
        <w:tc>
          <w:tcPr>
            <w:tcW w:w="972" w:type="pct"/>
            <w:vMerge w:val="restart"/>
          </w:tcPr>
          <w:p w:rsidR="00276532" w:rsidRPr="00276532" w:rsidRDefault="00276532" w:rsidP="0027653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b/>
                <w:sz w:val="20"/>
                <w:szCs w:val="20"/>
              </w:rPr>
              <w:t>Biologiczne</w:t>
            </w:r>
          </w:p>
          <w:p w:rsidR="00276532" w:rsidRPr="00276532" w:rsidRDefault="00276532" w:rsidP="0027653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b/>
                <w:sz w:val="20"/>
                <w:szCs w:val="20"/>
              </w:rPr>
              <w:t>grupy wieku:</w:t>
            </w:r>
          </w:p>
        </w:tc>
        <w:tc>
          <w:tcPr>
            <w:tcW w:w="1007" w:type="pct"/>
            <w:gridSpan w:val="2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b/>
                <w:sz w:val="20"/>
                <w:szCs w:val="20"/>
              </w:rPr>
              <w:t>2000</w:t>
            </w:r>
          </w:p>
        </w:tc>
        <w:tc>
          <w:tcPr>
            <w:tcW w:w="1007" w:type="pct"/>
            <w:gridSpan w:val="2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007" w:type="pct"/>
            <w:gridSpan w:val="2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b/>
                <w:sz w:val="20"/>
                <w:szCs w:val="20"/>
              </w:rPr>
              <w:t>2030</w:t>
            </w:r>
          </w:p>
        </w:tc>
        <w:tc>
          <w:tcPr>
            <w:tcW w:w="1007" w:type="pct"/>
            <w:gridSpan w:val="2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b/>
                <w:sz w:val="20"/>
                <w:szCs w:val="20"/>
              </w:rPr>
              <w:t>2050</w:t>
            </w:r>
          </w:p>
        </w:tc>
      </w:tr>
      <w:tr w:rsidR="00276532" w:rsidRPr="00276532" w:rsidTr="0064315D">
        <w:tc>
          <w:tcPr>
            <w:tcW w:w="972" w:type="pct"/>
            <w:vMerge/>
          </w:tcPr>
          <w:p w:rsidR="00276532" w:rsidRPr="00276532" w:rsidRDefault="00276532" w:rsidP="0027653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8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w mln</w:t>
            </w:r>
          </w:p>
        </w:tc>
        <w:tc>
          <w:tcPr>
            <w:tcW w:w="449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w %</w:t>
            </w:r>
          </w:p>
        </w:tc>
        <w:tc>
          <w:tcPr>
            <w:tcW w:w="558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w mln</w:t>
            </w:r>
          </w:p>
        </w:tc>
        <w:tc>
          <w:tcPr>
            <w:tcW w:w="449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w %</w:t>
            </w:r>
          </w:p>
        </w:tc>
        <w:tc>
          <w:tcPr>
            <w:tcW w:w="558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w mln</w:t>
            </w:r>
          </w:p>
        </w:tc>
        <w:tc>
          <w:tcPr>
            <w:tcW w:w="449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w %</w:t>
            </w:r>
          </w:p>
        </w:tc>
        <w:tc>
          <w:tcPr>
            <w:tcW w:w="558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w mln</w:t>
            </w:r>
          </w:p>
        </w:tc>
        <w:tc>
          <w:tcPr>
            <w:tcW w:w="449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w %</w:t>
            </w:r>
          </w:p>
        </w:tc>
      </w:tr>
      <w:tr w:rsidR="00276532" w:rsidRPr="00276532" w:rsidTr="0064315D">
        <w:tc>
          <w:tcPr>
            <w:tcW w:w="972" w:type="pct"/>
          </w:tcPr>
          <w:p w:rsidR="00276532" w:rsidRPr="00276532" w:rsidRDefault="00276532" w:rsidP="0027653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b/>
                <w:sz w:val="20"/>
                <w:szCs w:val="20"/>
              </w:rPr>
              <w:t>0-14</w:t>
            </w:r>
          </w:p>
        </w:tc>
        <w:tc>
          <w:tcPr>
            <w:tcW w:w="558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449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558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449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558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449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558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449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</w:tr>
      <w:tr w:rsidR="00276532" w:rsidRPr="00276532" w:rsidTr="0064315D">
        <w:tc>
          <w:tcPr>
            <w:tcW w:w="972" w:type="pct"/>
          </w:tcPr>
          <w:p w:rsidR="00276532" w:rsidRPr="00276532" w:rsidRDefault="00276532" w:rsidP="0027653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b/>
                <w:sz w:val="20"/>
                <w:szCs w:val="20"/>
              </w:rPr>
              <w:t>15-64</w:t>
            </w:r>
          </w:p>
        </w:tc>
        <w:tc>
          <w:tcPr>
            <w:tcW w:w="558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449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558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449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558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449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558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449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</w:tr>
      <w:tr w:rsidR="00276532" w:rsidRPr="00276532" w:rsidTr="0064315D">
        <w:tc>
          <w:tcPr>
            <w:tcW w:w="972" w:type="pct"/>
          </w:tcPr>
          <w:p w:rsidR="00276532" w:rsidRPr="00276532" w:rsidRDefault="00276532" w:rsidP="0027653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b/>
                <w:sz w:val="20"/>
                <w:szCs w:val="20"/>
              </w:rPr>
              <w:t>65+</w:t>
            </w:r>
          </w:p>
        </w:tc>
        <w:tc>
          <w:tcPr>
            <w:tcW w:w="558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449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558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449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558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449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558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449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</w:tr>
      <w:tr w:rsidR="00276532" w:rsidRPr="00276532" w:rsidTr="0064315D">
        <w:tc>
          <w:tcPr>
            <w:tcW w:w="972" w:type="pct"/>
          </w:tcPr>
          <w:p w:rsidR="00276532" w:rsidRPr="00276532" w:rsidRDefault="00276532" w:rsidP="0027653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b/>
                <w:sz w:val="20"/>
                <w:szCs w:val="20"/>
              </w:rPr>
              <w:t>80+</w:t>
            </w:r>
          </w:p>
        </w:tc>
        <w:tc>
          <w:tcPr>
            <w:tcW w:w="558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9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8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449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558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449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558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449" w:type="pct"/>
          </w:tcPr>
          <w:p w:rsidR="00276532" w:rsidRPr="00276532" w:rsidRDefault="00276532" w:rsidP="002765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532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</w:tr>
    </w:tbl>
    <w:p w:rsidR="00197EF1" w:rsidRPr="00276532" w:rsidRDefault="00276532" w:rsidP="00276532">
      <w:pPr>
        <w:tabs>
          <w:tab w:val="left" w:pos="0"/>
        </w:tabs>
        <w:spacing w:before="0"/>
        <w:rPr>
          <w:rFonts w:ascii="Times New Roman" w:hAnsi="Times New Roman"/>
          <w:sz w:val="20"/>
          <w:szCs w:val="20"/>
        </w:rPr>
      </w:pPr>
      <w:r w:rsidRPr="00276532">
        <w:rPr>
          <w:rFonts w:ascii="Times New Roman" w:hAnsi="Times New Roman"/>
          <w:sz w:val="20"/>
          <w:szCs w:val="20"/>
        </w:rPr>
        <w:t>Źródło: opracowanie własne na podstawie: [</w:t>
      </w:r>
      <w:r w:rsidRPr="00276532">
        <w:rPr>
          <w:rFonts w:ascii="Times New Roman" w:hAnsi="Times New Roman"/>
          <w:i/>
          <w:sz w:val="20"/>
          <w:szCs w:val="20"/>
        </w:rPr>
        <w:t>Ludność</w:t>
      </w:r>
      <w:r w:rsidRPr="00276532">
        <w:rPr>
          <w:rFonts w:ascii="Times New Roman" w:hAnsi="Times New Roman"/>
          <w:sz w:val="20"/>
          <w:szCs w:val="20"/>
        </w:rPr>
        <w:t xml:space="preserve">… 2016, s. 139, 166; </w:t>
      </w:r>
      <w:r w:rsidRPr="00276532">
        <w:rPr>
          <w:rFonts w:ascii="Times New Roman" w:hAnsi="Times New Roman"/>
          <w:i/>
          <w:sz w:val="20"/>
          <w:szCs w:val="20"/>
        </w:rPr>
        <w:t>Prognoza</w:t>
      </w:r>
      <w:r w:rsidRPr="00276532">
        <w:rPr>
          <w:rFonts w:ascii="Times New Roman" w:hAnsi="Times New Roman"/>
          <w:sz w:val="20"/>
          <w:szCs w:val="20"/>
        </w:rPr>
        <w:t>… 2014, s. 182, 197].</w:t>
      </w:r>
      <w:bookmarkStart w:id="0" w:name="_GoBack"/>
      <w:bookmarkEnd w:id="0"/>
    </w:p>
    <w:sectPr w:rsidR="00197EF1" w:rsidRPr="00276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A8"/>
    <w:rsid w:val="00083A3C"/>
    <w:rsid w:val="00197EF1"/>
    <w:rsid w:val="001E0589"/>
    <w:rsid w:val="00276532"/>
    <w:rsid w:val="003942A8"/>
    <w:rsid w:val="003967AF"/>
    <w:rsid w:val="00576D99"/>
    <w:rsid w:val="005D4309"/>
    <w:rsid w:val="0075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D8DB"/>
  <w15:chartTrackingRefBased/>
  <w15:docId w15:val="{ACB5BFD1-FA31-4424-8E05-9166E8DE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0" w:line="360" w:lineRule="auto"/>
        <w:ind w:left="924" w:hanging="357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E0589"/>
    <w:pPr>
      <w:ind w:left="0" w:firstLine="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styl">
    <w:name w:val="Mój styl"/>
    <w:basedOn w:val="Normalny"/>
    <w:link w:val="MjstylZnak"/>
    <w:qFormat/>
    <w:rsid w:val="0075260C"/>
    <w:pPr>
      <w:tabs>
        <w:tab w:val="left" w:pos="567"/>
      </w:tabs>
      <w:spacing w:before="0"/>
      <w:ind w:firstLine="567"/>
    </w:pPr>
    <w:rPr>
      <w:rFonts w:ascii="Times New Roman" w:hAnsi="Times New Roman"/>
      <w:sz w:val="24"/>
    </w:rPr>
  </w:style>
  <w:style w:type="character" w:customStyle="1" w:styleId="MjstylZnak">
    <w:name w:val="Mój styl Znak"/>
    <w:basedOn w:val="Domylnaczcionkaakapitu"/>
    <w:link w:val="Mjstyl"/>
    <w:rsid w:val="0075260C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276532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409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2</cp:revision>
  <dcterms:created xsi:type="dcterms:W3CDTF">2016-09-05T12:51:00Z</dcterms:created>
  <dcterms:modified xsi:type="dcterms:W3CDTF">2016-09-05T12:52:00Z</dcterms:modified>
</cp:coreProperties>
</file>