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78" w:rsidRDefault="00396D78" w:rsidP="00396D78">
      <w:pPr>
        <w:pStyle w:val="Styl1"/>
      </w:pPr>
      <w:bookmarkStart w:id="0" w:name="_GoBack"/>
      <w:bookmarkEnd w:id="0"/>
      <w:r>
        <w:rPr>
          <w:noProof/>
        </w:rPr>
        <w:drawing>
          <wp:inline distT="0" distB="0" distL="0" distR="0" wp14:anchorId="6C9F2067" wp14:editId="2FAAEF41">
            <wp:extent cx="2619375" cy="1790700"/>
            <wp:effectExtent l="0" t="0" r="28575" b="1905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A9674E" wp14:editId="3CECFB3F">
            <wp:extent cx="2590800" cy="1790700"/>
            <wp:effectExtent l="0" t="0" r="19050" b="1905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96D78" w:rsidRPr="00764833" w:rsidRDefault="00396D78" w:rsidP="00396D78">
      <w:pPr>
        <w:pStyle w:val="Styl1"/>
        <w:spacing w:after="0"/>
        <w:rPr>
          <w:sz w:val="20"/>
          <w:szCs w:val="20"/>
        </w:rPr>
      </w:pPr>
      <w:r w:rsidRPr="00764833">
        <w:rPr>
          <w:sz w:val="20"/>
          <w:szCs w:val="20"/>
        </w:rPr>
        <w:t xml:space="preserve">Rys </w:t>
      </w:r>
      <w:r>
        <w:rPr>
          <w:sz w:val="20"/>
          <w:szCs w:val="20"/>
        </w:rPr>
        <w:t>1</w:t>
      </w:r>
      <w:r w:rsidRPr="00764833">
        <w:rPr>
          <w:sz w:val="20"/>
          <w:szCs w:val="20"/>
        </w:rPr>
        <w:t>. Struktura wielkości weryfikowanych badaniami organizacji w 2015 i 2016 roku</w:t>
      </w:r>
    </w:p>
    <w:p w:rsidR="00396D78" w:rsidRPr="00764833" w:rsidRDefault="00396D78" w:rsidP="00396D78">
      <w:pPr>
        <w:pStyle w:val="Styl1"/>
        <w:spacing w:after="0"/>
        <w:rPr>
          <w:sz w:val="20"/>
          <w:szCs w:val="20"/>
        </w:rPr>
      </w:pPr>
      <w:r w:rsidRPr="00764833">
        <w:rPr>
          <w:sz w:val="20"/>
          <w:szCs w:val="20"/>
        </w:rPr>
        <w:t>Źródło: opracowanie własne</w:t>
      </w:r>
    </w:p>
    <w:p w:rsidR="00A70617" w:rsidRDefault="00A70617"/>
    <w:sectPr w:rsidR="00A7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78"/>
    <w:rsid w:val="00396D78"/>
    <w:rsid w:val="00A7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rsid w:val="00396D7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6D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6D78"/>
  </w:style>
  <w:style w:type="paragraph" w:styleId="Tekstdymka">
    <w:name w:val="Balloon Text"/>
    <w:basedOn w:val="Normalny"/>
    <w:link w:val="TekstdymkaZnak"/>
    <w:uiPriority w:val="99"/>
    <w:semiHidden/>
    <w:unhideWhenUsed/>
    <w:rsid w:val="0039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rsid w:val="00396D7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6D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6D78"/>
  </w:style>
  <w:style w:type="paragraph" w:styleId="Tekstdymka">
    <w:name w:val="Balloon Text"/>
    <w:basedOn w:val="Normalny"/>
    <w:link w:val="TekstdymkaZnak"/>
    <w:uiPriority w:val="99"/>
    <w:semiHidden/>
    <w:unhideWhenUsed/>
    <w:rsid w:val="0039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243569553805773"/>
          <c:y val="9.1097308488612833E-2"/>
          <c:w val="0.30806978539447277"/>
          <c:h val="0.48793661661857485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struktura wielkości weryfikowanych organizacji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Arkusz1!$A$2:$A$5</c:f>
              <c:strCache>
                <c:ptCount val="4"/>
                <c:pt idx="0">
                  <c:v>mikroprzedsiębiorstwa</c:v>
                </c:pt>
                <c:pt idx="1">
                  <c:v>małe firmy</c:v>
                </c:pt>
                <c:pt idx="2">
                  <c:v>średnie organizacje</c:v>
                </c:pt>
                <c:pt idx="3">
                  <c:v>duże korporacje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0.19</c:v>
                </c:pt>
                <c:pt idx="1">
                  <c:v>0.26</c:v>
                </c:pt>
                <c:pt idx="2">
                  <c:v>0.08</c:v>
                </c:pt>
                <c:pt idx="3">
                  <c:v>0.47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b"/>
      <c:layout>
        <c:manualLayout>
          <c:xMode val="edge"/>
          <c:yMode val="edge"/>
          <c:x val="0"/>
          <c:y val="0.64131959568883679"/>
          <c:w val="0.99443157840564045"/>
          <c:h val="0.35868040431116321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243569553805773"/>
          <c:y val="9.1097308488612833E-2"/>
          <c:w val="0.30806978539447277"/>
          <c:h val="0.48793661661857485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struktura wielkości weryfikowanych organizacji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Arkusz1!$A$2:$A$5</c:f>
              <c:strCache>
                <c:ptCount val="4"/>
                <c:pt idx="0">
                  <c:v>mikroprzedsiębiorstwa</c:v>
                </c:pt>
                <c:pt idx="1">
                  <c:v>małe firmy</c:v>
                </c:pt>
                <c:pt idx="2">
                  <c:v>średnie organizacje</c:v>
                </c:pt>
                <c:pt idx="3">
                  <c:v>duże korporacje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0.16500000000000001</c:v>
                </c:pt>
                <c:pt idx="1">
                  <c:v>0.28599999999999998</c:v>
                </c:pt>
                <c:pt idx="2">
                  <c:v>0.14399999999999999</c:v>
                </c:pt>
                <c:pt idx="3">
                  <c:v>0.38500000000000001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b"/>
      <c:layout>
        <c:manualLayout>
          <c:xMode val="edge"/>
          <c:yMode val="edge"/>
          <c:x val="0"/>
          <c:y val="0.64131959568883679"/>
          <c:w val="0.99443157840564045"/>
          <c:h val="0.35868040431116321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0.72157</cdr:x>
      <cdr:y>0</cdr:y>
    </cdr:from>
    <cdr:to>
      <cdr:x>1</cdr:x>
      <cdr:y>0.2234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752600" y="0"/>
          <a:ext cx="67627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pl-PL" sz="1100"/>
            <a:t>2015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0.72157</cdr:x>
      <cdr:y>0</cdr:y>
    </cdr:from>
    <cdr:to>
      <cdr:x>1</cdr:x>
      <cdr:y>0.2234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752600" y="0"/>
          <a:ext cx="67627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pl-PL" sz="1100"/>
            <a:t>2016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2016-07-05T09:13:00Z</dcterms:created>
  <dcterms:modified xsi:type="dcterms:W3CDTF">2016-07-05T09:13:00Z</dcterms:modified>
</cp:coreProperties>
</file>